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e6dcc" w14:textId="3fe6dcc">
      <w:pPr>
        <w:pStyle w:val="TitleStyle"/>
        <w15:collapsed w:val="false"/>
      </w:pPr>
      <w:r>
        <w:t>Pomoc państwa w wychowywaniu dzieci.</w:t>
      </w:r>
    </w:p>
    <w:p>
      <w:pPr>
        <w:pStyle w:val="NormalStyle"/>
      </w:pPr>
      <w:r>
        <w:t>Dz.U.2016.195 z dnia 2016.02.17</w:t>
      </w:r>
    </w:p>
    <w:p>
      <w:pPr>
        <w:pStyle w:val="NormalStyle"/>
      </w:pPr>
      <w:r>
        <w:t>Status: Akt oczekujący </w:t>
      </w:r>
    </w:p>
    <w:p>
      <w:pPr>
        <w:pStyle w:val="NormalStyle"/>
      </w:pPr>
      <w:r>
        <w:t>Wersja od: 17 lutego 2016 r. </w:t>
      </w:r>
    </w:p>
    <w:p>
      <w:pPr>
        <w:spacing w:before="587" w:after="0"/>
        <w:ind w:left="0"/>
        <w:jc w:val="center"/>
        <w:textAlignment w:val="auto"/>
      </w:pPr>
      <w:r>
        <w:rPr>
          <w:rFonts w:ascii="Times New Roman"/>
          <w:b/>
          <w:i w:val="false"/>
          <w:color w:val="000000"/>
          <w:sz w:val="36"/>
          <w:lang w:val="pl-Pl"/>
        </w:rPr>
        <w:t>USTAWA</w:t>
      </w:r>
    </w:p>
    <w:p>
      <w:pPr>
        <w:spacing w:before="320" w:after="0"/>
        <w:ind w:left="0"/>
        <w:jc w:val="center"/>
        <w:textAlignment w:val="auto"/>
      </w:pPr>
      <w:r>
        <w:rPr>
          <w:rFonts w:ascii="Times New Roman"/>
          <w:b w:val="false"/>
          <w:i w:val="false"/>
          <w:color w:val="000000"/>
          <w:sz w:val="30"/>
          <w:lang w:val="pl-Pl"/>
        </w:rPr>
        <w:t>z dnia 11 lutego 2016 r.</w:t>
      </w:r>
    </w:p>
    <w:p>
      <w:pPr>
        <w:spacing w:before="320" w:after="0"/>
        <w:ind w:left="0"/>
        <w:jc w:val="center"/>
        <w:textAlignment w:val="auto"/>
      </w:pPr>
      <w:r>
        <w:rPr>
          <w:rFonts w:ascii="Times New Roman"/>
          <w:b/>
          <w:i w:val="false"/>
          <w:color w:val="000000"/>
          <w:sz w:val="30"/>
          <w:lang w:val="pl-Pl"/>
        </w:rPr>
        <w:t>o pomocy państwa w wychowywaniu dzieci</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1 </w:t>
      </w:r>
    </w:p>
    <w:p>
      <w:pPr>
        <w:spacing w:before="100" w:after="0"/>
        <w:ind w:left="0"/>
        <w:jc w:val="center"/>
        <w:textAlignment w:val="auto"/>
      </w:pPr>
      <w:r>
        <w:rPr>
          <w:rFonts w:ascii="Times New Roman"/>
          <w:b/>
          <w:i w:val="false"/>
          <w:color w:val="000000"/>
          <w:sz w:val="24"/>
          <w:lang w:val="pl-Pl"/>
        </w:rPr>
        <w:t>Przepisy ogólne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warunki nabywania prawa do świadczenia wychowawczego oraz zasady przyznawania i wypłacania tego świadczenia.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świadczenia wychowawczego przysługuje: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których stosuje się przepisy o koordynacji systemów zabezpieczenia społecznego,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wynika to z wiążących Rzeczpospolitą Polską dwustronnych umów międzynarodowych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ustawy z dnia 12 grudnia 2013 r. o cudzoziemcach (Dz. U. poz. 1650, z późn. zm.), jeżeli zamieszkują z członkami rodzin na terytorium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 do świadczenia wychowawczego przysługuje osobom, o których mowa w ust. 2, jeżeli zamieszkują na terytorium Rzeczypospolitej Polskiej przez okres, w jakim mają otrzymywać świadczenie wychowawcze, chyba że przepisy o koordynacji systemów zabezpieczenia społecznego lub dwustronne umowy międzynarodowe o zabezpieczeniu społecznym stanowią inaczej.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Ilekroć w ustawie jest mowa 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dochodzie - oznacza to dochód w rozumieniu przepisów o świadczeniach rodzinnych;</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dochodzie członka rodziny - oznacza to przeciętny miesięczny dochód członka rodziny osiągnięty w roku kalendarzowym poprzedzającym okres, na jaki ustalane jest prawo do świadczenia wychowawczego, z zastrzeżeniem art. 7 ust. 1-3;</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dochodzie dziecka pozostającego pod opieką opiekuna prawnego - oznacza to przeciętny miesięczny dochód uzyskany w roku kalendarzowym poprzedzającym okres, na jaki ustalane jest prawo do świadczenia wychowawczego, z zastrzeżeniem art. 7 ust. 1-3;</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dochodzie rodziny - oznacza to sumę dochodów członków rodziny;</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dziecku - oznacza to dziecko własne, dziecko małżonka, dziecko przysposobione oraz dziecko, w sprawie którego toczy się postępowanie o przysposobienie, lub dziecko znajdujące się pod opieką prawną;</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gospodarstwie rolnym - oznacza to gospodarstwo rolne w rozumieniu przepisów o podatku rolnym;</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niepełnosprawnym dziecku - oznacza to dziecko legitymujące się orzeczeniem o niepełnosprawności określonym w przepisach o rehabilitacji zawodowej i społecznej oraz zatrudnianiu osób niepełnosprawnych albo orzeczeniem o umiarkowanym lub znacznym stopniu niepełnosprawności;</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opiekunie faktycznym dziecka - oznacza to osobę faktycznie opiekującą się dzieckiem, jeżeli wystąpiła z wnioskiem do sądu opiekuńczego o przysposobienie dziecka;</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organie właściwym - oznacza to wójta, burmistrza lub prezydenta miasta, właściwego ze względu na miejsce zamieszkania osoby ubiegającej się o świadczenie wychowawcze lub otrzymującej świadczenie wychowawcze;</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osobach pozostających na utrzymaniu - oznacza to członków rodziny utrzymujących się z połączonych dochodów tych osób;</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osobie samotnie wychowującej dziecko - oznacza to pannę, kawalera, wdowę, wdowca, osobę pozostającą w separacji orzeczonej prawomocnym wyrokiem sądu, osobę rozwiedzioną, chyba że wychowuje wspólnie co najmniej jedno dziecko z jego rodzicem;</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pierwszym dziecku - oznacza to jedyne lub najstarsze dziecko w rodzinie w wieku do ukończenia 18. roku życia; w przypadku dzieci urodzonych tego samego dnia, miesiąca i roku, będących najstarszymi dziećmi w rodzinie w wieku do ukończenia 18. roku życia, pierwsze dziecko oznacza jedno z tych dzieci wskazane przez osobę, o której mowa w art. 4 ust. 2;</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przepisach o koordynacji systemów zabezpieczenia społecznego - oznacza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z późn. zm.)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 z późn. zm.);</w:t>
      </w:r>
    </w:p>
    <w:p>
      <w:pPr>
        <w:spacing w:before="107"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rodzinie - oznacza to odpowiednio następujących członków rodziny: małżonków, rodziców dzieci, opiekuna faktycznego dziecka oraz zamieszkujące wspólnie z tymi osobami, pozostające na ich utrzymaniu dzieci w wieku do ukończenia 25. roku życia, 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z 2016 r. poz. 162); do członków rodziny nie zalicza się dziecka pozostającego pod opieką opiekuna prawnego, dziecka pozostającego w związku małżeńskim, a także pełnoletniego dziecka posiadającego własne dziecko; w przypadku gdy dziecko, zgodnie z orzeczeniem sądu, jest pod opieką naprzemienną obojga rodziców rozwiedzionych lub żyjących w separacji lub żyjących w rozłączeniu, dziecko zalicza się jednocześnie do członków rodzin obydwojga rodziców;</w:t>
      </w:r>
    </w:p>
    <w:p>
      <w:pPr>
        <w:spacing w:before="107"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pPr>
        <w:spacing w:before="107"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umiarkowanym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niepełnosprawność w umiarkowanym stopniu w rozumieniu przepisów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całkowitą niezdolność do pracy orzeczoną na podstawie przepisów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posiadanie orzeczenia o zaliczeniu do II grupy inwalidów;</w:t>
      </w:r>
    </w:p>
    <w:p>
      <w:pPr>
        <w:spacing w:before="107"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utratą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wyrejestrowaniem pozarolniczej działalności gospodarczej lub zawieszeniem jej wykonywania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 (Dz. U. z 2015 r. poz. 584, z późn. zm.),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 xml:space="preserve">utratą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 (Dz. U. z 2012 r. poz. 572, z późn. zm.);</w:t>
      </w:r>
    </w:p>
    <w:p>
      <w:pPr>
        <w:spacing w:before="107"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uzyskaniem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rozpoczęciem pozarolniczej działalności gospodarczej lub wznowieniem jej wykonywania po okresie zawieszenia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 xml:space="preserve">uzyskaniem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w:t>
      </w:r>
    </w:p>
    <w:p>
      <w:pPr>
        <w:spacing w:before="107"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pPr>
        <w:spacing w:before="107"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niepełnosprawność w stopniu znacznym w rozumieniu przepisów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całkowitą niezdolność do pracy i samodzielnej egzystencji orzeczoną na podstawie przepisów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niezdolność do samodzielnej egzystencji orzeczoną na podstawie przepisów o emeryturach i rentach z Funduszu Ubezpieczeń Społecznych lub przepisów o ubezpieczeniu społecznym rolników.</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 </w:t>
      </w:r>
    </w:p>
    <w:p>
      <w:pPr>
        <w:spacing w:after="0"/>
        <w:ind w:left="0"/>
        <w:jc w:val="left"/>
        <w:textAlignment w:val="auto"/>
      </w:pPr>
      <w:r>
        <w:rPr>
          <w:rFonts w:ascii="Times New Roman"/>
          <w:b w:val="false"/>
          <w:i w:val="false"/>
          <w:color w:val="000000"/>
          <w:sz w:val="24"/>
          <w:lang w:val="pl-Pl"/>
        </w:rPr>
        <w:t>Rada Ministrów składa corocznie Sejmowi i Senatowi, w terminie do dnia 30 września, sprawozdanie z realizacji ustawy.</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2 </w:t>
      </w:r>
    </w:p>
    <w:p>
      <w:pPr>
        <w:spacing w:before="100" w:after="0"/>
        <w:ind w:left="0"/>
        <w:jc w:val="center"/>
        <w:textAlignment w:val="auto"/>
      </w:pPr>
      <w:r>
        <w:rPr>
          <w:rFonts w:ascii="Times New Roman"/>
          <w:b/>
          <w:i w:val="false"/>
          <w:color w:val="000000"/>
          <w:sz w:val="24"/>
          <w:lang w:val="pl-Pl"/>
        </w:rPr>
        <w:t>Świadczenie wychowawcze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Celem świadczenia wychowawczego jest częściowe pokrycie wydatków związanych z wychowywaniem dziecka, w tym z opieką nad nim i zaspokojeniem jego potrzeb życiowych.</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wychowawcze przysługuje matce, ojcu, opiekunowi faktycznemu dziecka albo opiekunowi prawnemu dziecka.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przysługuje osobom, o których mowa w ust. 2, do dnia ukończenia przez dziecko 18. roku życia.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przysługuje osobom, o których mowa w art. 4 ust. 2, w wysokości 500,00 zł miesięcznie na dziecko w rodzinie.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urodzenia dziecka, ukończenia przez dziecko 18. roku życia lub w przypadku gdy dziecko, zgodnie z orzeczeniem sądu, jest pod opieką naprzemienną obydwojga rodziców rozwiedzionych, żyjących w separacji lub żyjących w rozłączeniu,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 Kwotę świadczenia wychowawczego przysługującą za niepełny miesiąc zaokrągla się do 10 groszy w górę.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przysługuje na pierwsze dziecko osobom, o których mowa w art. 4 ust. 2, jeżeli dochód rodziny w przeliczeniu na osobę nie przekracza kwoty 800,00 zł.</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członkiem rodziny jest dziecko niepełnosprawne, świadczenie wychowawcze przysługuje na pierwsze dziecko osobom, o których mowa w art. 4 ust. 2, jeżeli dochód rodziny w przeliczeniu na osobę nie przekracza kwoty 1 200,00 zł.</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Rada Ministrów może, w drodze rozporządzenia, zwiększyć wysokość kwoty, o której mowa w art. 5 ust. 1, 3 i 4, biorąc pod uwagę prognozowany średnioroczny wskaźnik cen towarów i usług konsumpcyjnych ogółem, przyjęty w ustawie budżetowej na dany rok kalendarzowy.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utraty dochodu przez członka rodziny lub dziecko pozostające pod opieką opiekuna prawnego w roku kalendarzowym poprzedzającym okres, na jaki ustalane jest prawo do świadczenia wychowawczego, lub po tym roku, ustalając ich dochód, nie uwzględnia się dochodu utraconego.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uzyskania dochodu przez członka rodziny lub dziecko pozostające pod opieką opiekuna prawnego w roku kalendarzowym poprzedzającym okres, na jaki ustalane jest prawo do świadczenia wychowawczego, ustalając dochód członka rodziny lub dziecka pozostającego pod opieką opiekuna prawnego, osiągnięty w tym roku dochód dzieli się przez liczbę miesięcy, w których dochód ten był uzyskiwany, jeżeli dochód ten jest uzyskiwany w okresie, na jaki ustalane lub weryfikowane jest prawo do świadczenia wychowawczego.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uzyskania dochodu przez członka rodziny lub dziecko pozostające pod opieką opiekuna prawnego po roku kalendarzowym poprzedzającym okres, na jaki ustalane jest prawo do świadczenia wychowawczego,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 wychowawczego.</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2013 r. poz. 1381, z 2014 r. poz. 40 oraz z 2015 r. poz. 1045).</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Ustalając dochód rodziny uzyskany przez dzierżawcę gospodarstwa rolnego oddanego w dzierżawę na zasadach, o których mowa w ust. 6, dochód uzyskany z gospodarstwa rolnego pomniejsza się o zapłacony czynsz z tytułu dzierżawy.</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Ustalając dochód rodziny uzyskany z wydzierżawionego od Agencji Nieruchomości Rolnych gospodarstwa rolnego, dochód uzyskany z gospodarstwa rolnego pomniejsza się o zapłacony czynsz z tytułu dzierżawy.</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prawo do świadczenia wychowawczego ustala się na dziecko pozostające pod opieką opiekuna prawnego, ustalając dochód, uwzględnia się tylko dochód dziecka.</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rodzina uzyskuje dochody z gospodarstwa rolnego oraz dochody pozarolnicze, dochody te sumuje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Świadczenie wychowawcze nie przysługuje, jeżeli:</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dziecko pozostaje w związku małżeńskim;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instytucji zapewniającej całodobowe utrzymanie albo w pieczy zastępczej;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pełnoletnie dziecko ma ustalone prawo do świadczenia wychowawczego na własne dziecko;</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W przypadku gdy osoba, o której mowa w art. 4 ust. 2, marnotrawi wypłacane jej świadczenie wychowawcze lub wydatkuje je niezgodnie z celem, organ właściwy przekazuje należne osobie świadczenie wychowawcze w całości lub w części w formie rzeczowej lub w formie opłacania usług.</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3 </w:t>
      </w:r>
    </w:p>
    <w:p>
      <w:pPr>
        <w:spacing w:before="100" w:after="0"/>
        <w:ind w:left="0"/>
        <w:jc w:val="center"/>
        <w:textAlignment w:val="auto"/>
      </w:pPr>
      <w:r>
        <w:rPr>
          <w:rFonts w:ascii="Times New Roman"/>
          <w:b/>
          <w:i w:val="false"/>
          <w:color w:val="000000"/>
          <w:sz w:val="24"/>
          <w:lang w:val="pl-Pl"/>
        </w:rPr>
        <w:t>Podmioty realizujące zadania w zakresie świadczenia wychowawczego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świadczenia wychowawczego prowadzi organ właściwy.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właściwy może, w formie pisemnej, upoważnić swojego zastępcę, pracownika urzędu albo kierownika ośrodka pomocy społecznej lub innej jednostki organizacyjnej gminy, a także inną osobę na wniosek kierownika ośrodka pomocy społecznej lub innej jednostki organizacyjnej gminy do prowadzenia postępowań w sprawach, o których mowa w ust. 1, a także do wydawania w tych sprawach decyzji.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postępowania w sprawach, o których mowa w ust. 1, prowadzone są w ośrodku pomocy społecznej, realizacja tych zadań nie może powodować nieprawidłowości w wykonywaniu zadań pomocy społecznej, a także nie może naruszać norm zatrudnienia pracowników socjalnych określonych w przepisach o pomocy społecznej.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Marszałek województwa właściwy ze względu na miejsce zamieszkania osoby ubiegającej się o świadczenie wychowawcze: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pełni funkcję instytucji właściwej w związku z udziałem Rzeczypospolitej Polskiej w koordynacji systemów zabezpieczenia społecznego w przypadku przemieszczania się osób w granicach Unii Europejskiej i Europejskiego Obszaru Gospodarczego;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decyzje w sprawach świadczenia wychowawczego realizowanego w związku z koordynacją systemów zabezpieczenia społecznego.</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może, w formie pisemnej, upoważnić dyrektora, jego zastępcę lub innego pracownika regionalnego ośrodka polityki społecznej lub innego pracownika urzędu marszałkowskiego do załatwiania w jego imieniu spraw dotyczących realizacji świadczenia wychowawczego w ramach koordynacji systemów zabezpieczenia społecznego, a także do wydawania w tych sprawach decyzji.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przyznane decyzją wydaną przez marszałka województwa wypłaca organ właściwy.</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Samorząd województwa wymienia dane w zakresie świadczenia wychowawczego w ramach Systemu Elektronicznej Wymiany Informacji dotyczących Zabezpieczenia Społecznego,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w:t>
      </w:r>
      <w:r>
        <w:rPr>
          <w:rFonts w:ascii="Times New Roman"/>
          <w:b w:val="false"/>
          <w:i w:val="false"/>
          <w:color w:val="1b1b1b"/>
          <w:sz w:val="24"/>
          <w:lang w:val="pl-Pl"/>
        </w:rPr>
        <w:t>rozporządzenia</w:t>
      </w:r>
      <w:r>
        <w:rPr>
          <w:rFonts w:ascii="Times New Roman"/>
          <w:b w:val="false"/>
          <w:i w:val="false"/>
          <w:color w:val="000000"/>
          <w:sz w:val="24"/>
          <w:lang w:val="pl-Pl"/>
        </w:rPr>
        <w:t xml:space="preserve"> (WE) nr 883/2004 w sprawie koordynacji systemów zabezpieczenia społecznego, za pośrednictwem punktu kontaktowego, o którym mowa w art. 12 ust. 2.</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rodziny jest władzą właściwą oraz instytucją łącznikową w zakresie świadczenia wychowawczego w związku z udziałem Rzeczypospolitej Polskiej w koordynacji systemów zabezpieczenia społecznego.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rodziny prowadzi punkt kontaktowy,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w:t>
      </w:r>
      <w:r>
        <w:rPr>
          <w:rFonts w:ascii="Times New Roman"/>
          <w:b w:val="false"/>
          <w:i w:val="false"/>
          <w:color w:val="1b1b1b"/>
          <w:sz w:val="24"/>
          <w:lang w:val="pl-Pl"/>
        </w:rPr>
        <w:t>rozporządzenia</w:t>
      </w:r>
      <w:r>
        <w:rPr>
          <w:rFonts w:ascii="Times New Roman"/>
          <w:b w:val="false"/>
          <w:i w:val="false"/>
          <w:color w:val="000000"/>
          <w:sz w:val="24"/>
          <w:lang w:val="pl-Pl"/>
        </w:rPr>
        <w:t xml:space="preserve"> (WE) nr 883/2004 w sprawie koordynacji systemów zabezpieczenia społecznego, służący do wymiany danych w ramach Systemu Elektronicznej Wymiany Informacji dotyczących Zabezpieczenia Społecznego w zakresie świadczenia wychowawczego.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może przetwarzać dane osobowe, jeżeli jest to niezbędne do prowadzenia punktu kontaktowego, o którym mowa w ust. 2, w tym do realizacji praw lub obowiązków wynikających z przepisów o koordynacji systemów zabezpieczenia społecznego.</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4 </w:t>
      </w:r>
    </w:p>
    <w:p>
      <w:pPr>
        <w:spacing w:before="100" w:after="0"/>
        <w:ind w:left="0"/>
        <w:jc w:val="center"/>
        <w:textAlignment w:val="auto"/>
      </w:pPr>
      <w:r>
        <w:rPr>
          <w:rFonts w:ascii="Times New Roman"/>
          <w:b/>
          <w:i w:val="false"/>
          <w:color w:val="000000"/>
          <w:sz w:val="24"/>
          <w:lang w:val="pl-Pl"/>
        </w:rPr>
        <w:t>Postępowanie w sprawach o świadczenie wychowawcze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prawa do świadczenia wychowawczego oraz jego wypłata następują odpowiednio na wniosek matki, ojca, opiekuna faktycznego dziecka albo opiekuna prawnego dziecka.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ubiegającej się o świadczenie wychowawcze.</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zawiera dane dotyczące: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występującej o przyznanie świadczenia wychowawczego, w tym: imię, nazwisko, adres miejsca zamieszkania, miejsce zamieszkania, stan cywilny, obywatelstwo, płeć, numer PESEL, a w przypadku gdy nie nadano numeru PESEL - numer i serię dokumentu potwierdzającego tożsamość oraz adres poczty elektronicznej;</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dzieci pozostających na utrzymaniu osoby, o której mowa w ust. 1, w tym: imię, nazwisko, datę urodzenia, stan cywilny, obywatelstwo, płeć, numer PESEL, a w przypadku gdy nie nadano numeru PESEL - numer i serię dokumentu potwierdzającego tożsamość.</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dołącza się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(Dz.U. z 2012 r. poz. 361, z późn. zm.) każdego członka rodziny;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deklarowanych dochodach osiąganych przez osoby podlegające przepisom o zryczałtowanym podatku dochodowym od niektórych przychodów osiąganych przez osoby fizyczne, zawierające 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wysokości 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należnych składek na ubezpieczenia społeczne,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wysokości należnych składek na ubezpieczenie zdrowotne,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i formie opłacanego podatku dochodowego,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wysokości dochodu po odliczeniu należnych składek i podatku;</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lub oświadczenia oraz dowody niezbędne do ustalenia prawa do świadczenia wychowawczego: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sądu opiekuńczego lub ośrodka adopcyjnego o prowadzonym postępowaniu sądowym w sprawie o przysposobienie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prawomocne orzeczenie sądu orzekające rozwód lub separację,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opiekuńczego o ustaleniu opiekuna prawnego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inne dokumenty potwierdzające spełnianie warunków do przyznania lub ustalenia wysokości świadczenia wychowawczego będącego przedmiotem wniosku.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i załączniki do wniosku określone w ust. 4 mogą być składane drogą elektroniczną za pomocą systemu teleinformatycznego: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utworzonego przez ministra właściwego do spraw rodziny;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udostępnianego przez Zakład Ubezpieczeń Społecznych;</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banków krajowych świadczących usługi drogą elektroniczną spełniających wymogi określone w informacji zamieszczonej na stronie podmiotowej Biuletynu Informacji Publicznej ministra właściwego do spraw rodziny po uzgodnieniu z ministrem właściwym do spraw informatyzacji;</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wskazanego w informacji, o której mowa w pkt 3.</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rodziny po uzgodnieniu z ministrem właściwym do spraw informatyzacji, w informacji, o której mowa w ust. 5 pkt 3:</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wskaże wymogi, które muszą spełniać systemy teleinformatyczne banków krajowych, o których mowa w ust. 5 pkt 3;</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wskazać systemy teleinformatyczne, za pomocą których mogą być składane drogą elektroniczną wniosek i załączniki do wniosku określone w ust. 4.</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Wniosek i załączniki do wniosku określone w ust. 4 składane w postaci elektronicznej za pomocą systemów teleinformatycznych, o których mowa w ust. 5 pkt 1, 2 i 4, podpisuje się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(Dz. U. z 2014 r. poz. 1114).</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Wniosek i załączniki do wniosku określone w ust. 4 składane w postaci elektronicznej za pomocą systemów, o których mowa w ust. 5 pkt 3, uwierzytelnia się przy użyciu danych uwierzytelniających stosowanych przez bank krajowy do weryfikacji w drodze elektronicznej posiadacza rachunku bankowego.</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Wniosek i załączniki do wniosku określone w ust. 4, składane w postaci elektronicznej za pomocą systemów, o których mowa w ust. 5 pkt 3, podpisane przy użyciu danych obejmujących imię, nazwisko oraz numer PESEL, są równoważne pod względem skutków prawnych dokumentowi opatrzonemu podpisem własnoręcznym.</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 potrzeby złożenia wniosku i załączników do wniosku określonych w ust. 4, składanych w postaci elektronicznej za pomocą systemu, o którym mowa w ust. 5 pkt 2, bank krajowy na wniosek klienta, przekazuje do Zakładu Ubezpieczeń Społecznych, dane niezbędne do uwierzytelnienia, pozwalające na założenie konta w systemie, o którym mowa w ust. 5 pkt 2.</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przypadku wniosku składanego w postaci elektronicznej podpisanego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po wpisaniu do formularza wniosku numerów PESEL osoby występującej o przyznanie świadczenia wychowawczego i dzieci pozostających na utrzymaniu tej osoby, formularz wniosku może być uzupełniony o dane zgromadzone w rejestrze PESEL w zakresie imion, nazwiska, daty urodzenia, stanu cywilnego, obywatelstwa i płci osoby występującej o przyznanie świadczenia wychowawczego i dzieci pozostających na utrzymaniu tej osoby.</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Wniosku nie uzupełnia się o dane zgromadzone w rejestrze PESEL, jeżeli w oparciu o dane z rejestru PESEL i rejestru stanu cywilnego nie można stwierdzić stopnia pokrewieństwa pomiędzy osobą występującą o przyznanie świadczenia wychowawczego a dziećmi pozostającymi na utrzymaniu tej osoby.</w:t>
      </w:r>
    </w:p>
    <w:p>
      <w:pPr>
        <w:spacing w:before="107"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niezgodności ze stanem faktycznym danych uzupełnionych z rejestru PESEL zawartych w formularzu wniosku osoba występująca o przyznanie świadczenia wychowawczego wskazuje w formularzu wniosku poprawne dane.</w:t>
      </w:r>
    </w:p>
    <w:p>
      <w:pPr>
        <w:spacing w:before="107"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Jeżeli osoba ubiegająca się o świadczenie wychowawcze nie może złożyć w formie dokumentu elektronicznego zaświadczenia wymaganego dla potwierdzenia faktów lub stanu prawnego lub innego dokumentu niezbędnego w postępowaniu w sprawie o świadczenie wychowawcze, osoba ta może złożyć elektroniczną kopię takiego dokumentu, po uwierzytelnieniu jej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a w przypadku składania dokumentów za pomocą systemów, o których mowa w ust. 5 pkt 3, przy pomocy mechanizmów określonych w ust. 9.</w:t>
      </w:r>
    </w:p>
    <w:p>
      <w:pPr>
        <w:spacing w:before="107"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Sprawa z wniosku złożonego w sposób, o którym mowa w ust. 5 pkt 2 i 3, załatwiana jest w formie pisemnej.</w:t>
      </w:r>
    </w:p>
    <w:p>
      <w:pPr>
        <w:spacing w:before="107"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utraty dochodu lub uzyskania dochodu do wniosku należy dołączyć dokumenty potwierdzające ich utratę lub uzyskanie oraz ich wysokość.</w:t>
      </w:r>
    </w:p>
    <w:p>
      <w:pPr>
        <w:spacing w:before="107"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Dokumentów, o których mowa w ust. 4 pkt 1 i 2 oraz ust. 16, nie dołącza się do wniosku, w przypadku gdy osoba, o której mowa w ust. 1, nie ubiega się o przyznanie świadczenia wychowawczego na pierwsze dziecko.</w:t>
      </w:r>
    </w:p>
    <w:p>
      <w:pPr>
        <w:spacing w:before="107"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Ilekroć w postępowaniach w sprawach o przyznanie świadczenia wychowawczego jest wymagane potwierdzenie:</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wysokości dochodu rodziny lub członków rodziny uzyskanego przez rodzinę lub członków rodziny w roku kalendarzowym poprzedzającym okres, na jaki ustalane jest prawo do świadczenia wychowawczego, w tym dochodów, o których mowa w ust. 4 pkt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wielkości gospodarstwa rolnego,</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nieponoszenia opłaty za pobyt członka rodziny w instytucji zapewniającej całodobowe utrzymanie</w:t>
      </w:r>
    </w:p>
    <w:p>
      <w:pPr>
        <w:spacing w:before="213" w:after="240"/>
        <w:ind w:left="533"/>
        <w:jc w:val="both"/>
        <w:textAlignment w:val="auto"/>
      </w:pPr>
      <w:r>
        <w:rPr>
          <w:rFonts w:ascii="Times New Roman"/>
          <w:b w:val="false"/>
          <w:i w:val="false"/>
          <w:color w:val="000000"/>
          <w:sz w:val="24"/>
          <w:lang w:val="pl-Pl"/>
        </w:rPr>
        <w:t>- osoba ubiegająca się o przyznanie świadczenia wychowawczego przedkłada zaświadczenia lub oświadczenia.</w:t>
      </w:r>
    </w:p>
    <w:p>
      <w:pPr>
        <w:spacing w:before="107"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Oświadczenia, o których mowa w ust. 18,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107"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Potwierdzenie złożenia w postaci elektronicznej wniosku wraz z załącznikami do wniosku, określonymi w ust. 4, przesyłane jest osobie ubiegającej się o świadczenie wychowawcze, w sposób przewidziany w systemie, za pośrednictwem którego nastąpiło złożenie wniosku, a w przypadku braku takiej możliwości na adres poczty elektronicznej wskazany przez osobę ubiegającą się o świadczenie.</w:t>
      </w:r>
    </w:p>
    <w:p>
      <w:pPr>
        <w:spacing w:before="107"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Podmioty, których systemy teleinformatyczne, o których mowa w ust. 5 pkt 2-4, są wykorzystywane do składania wniosków i załączników do wniosków, o których mowa w ust. 4, usuwają dane objęte treścią wniosków i załączników do wniosków, o których mowa w ust. 4, niezwłocznie po otrzymaniu informacji o potwierdzeniu złożenia wniosku przez organ właściwy.</w:t>
      </w:r>
    </w:p>
    <w:p>
      <w:pPr>
        <w:spacing w:before="107" w:after="0"/>
        <w:ind w:left="0"/>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Minister właściwy do spraw rodziny określi, w drodze rozporządzenia, sposób i tryb postępowania w sprawach o przyznanie świadczenia wychowawczego oraz wzory: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wniosku o ustalenie prawa do świadczenia wychowawczego,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oświadczeń o dochodach rodziny, w tym oświadczeń osób rozliczających się na podstawie przepisów o zryczałtowanym podatku dochodowym od niektórych przychodów osiąganych przez osoby fizyczne,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oświadczeń o wielkości gospodarstwa rolnego</w:t>
      </w:r>
    </w:p>
    <w:p>
      <w:pPr>
        <w:spacing w:before="213" w:after="240"/>
        <w:ind w:left="533"/>
        <w:jc w:val="both"/>
        <w:textAlignment w:val="auto"/>
      </w:pPr>
      <w:r>
        <w:rPr>
          <w:rFonts w:ascii="Times New Roman"/>
          <w:b w:val="false"/>
          <w:i w:val="false"/>
          <w:color w:val="000000"/>
          <w:sz w:val="24"/>
          <w:lang w:val="pl-Pl"/>
        </w:rPr>
        <w:t>- kierując się koniecznością zapewnienia prawidłowego przebiegu postępowania w sprawach o przyznanie świadczenia wychowawczego oraz przekazywania dokumentacji niezbędnej do sprawnej realizacji, w tym drogą elektroniczną, zadań w zakresie świadczenia wychowawczego.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Systemy teleinformatyczne stosowane w urzędach administracji publicznej realizujących zadania w zakresie określonym w ustawie stanowią integralne części systemów teleinformatycznych stosowanych do realizacji świadczeń rodzinnych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2015 r. poz. 114, z późn. zm.).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rodziny tworzy rejestr centralny obejmujący następujące informacje gromadzone na podstawie przepisów ustawy przez organy właściwe i samorządy województw podczas realizacji zadań w zakresie świadczenia wychowawczego: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pobierających świadczenie wychowawcze, osób ubiegających się o świadczenie wychowawcze oraz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miejsce zamieszkania,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i serię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orzeczenie o niepełnosprawności lub o stopniu niepełnosprawności,</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liczbę i wysokość wypłaconych świadczeń,</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organ, do którego złożono wniosek, oraz datę złożenia wniosku,</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okres, na jaki świadczenie zostało przyznane;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wartości udzielonych świadczeń.</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Informacje, o których mowa w ust. 2, mogą być przetwarzane przez ministra właściwego do spraw rodziny w celu umożliwienia organom właściwym i marszałkom województw weryfikacji prawa do świadczenia wychowawczego oraz przez podmioty wymienione w ust. 4 w celu, w jakim informacje te zostały im udostępnione,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o ochronie danych osobowych (Dz. U. z 2015 r. poz. 2135 i 2281). Organy właściwe i marszałkowie województw przekazują dane do rejestru centralnego, wykorzystując systemy teleinformatyczne, o których mowa w ust. 1.</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zawarte w rejestrze centralnym, o którym mowa w ust. 2, udostępnia się, w zakresie niezbędnym do realizacji ich zadań ustawowych, następującym podmiotom:</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organowi właściwemu i marszałkowi województwa - w celu weryfikacji danych dotyczących osób ubiegających się o przyznanie świadczenia wychowawczego, osób pobierających świadczenie wychowawcze oraz członków ich rodzin;</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3 pkt 11</w:t>
      </w:r>
      <w:r>
        <w:rPr>
          <w:rFonts w:ascii="Times New Roman"/>
          <w:b w:val="false"/>
          <w:i w:val="false"/>
          <w:color w:val="000000"/>
          <w:sz w:val="24"/>
          <w:lang w:val="pl-Pl"/>
        </w:rPr>
        <w:t xml:space="preserve"> ustawy z dnia 28 listopada 2003 r. o świadczeniach rodzinnych, i marszałkowi województwa - w celu weryfikacji danych dotyczących osób ubiegających się o świadczenia rodzinne, osób pobierających świadczenia rodzinne oraz członków ich rodzin;</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organowi właściwemu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2016 r. poz. 169), i organowi właściwemu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rodziny przechowuje informacje w rejestrze centralnym, o którym mowa w ust. 2, przez okres 10 lat od dnia zaprzestania udzielania świadczenia wychowawczego,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Podmioty wymienione w ust. 4 przechowują informacje, o których mowa w ust. 2, przez okres 10 lat od dnia ich udostępnienia z rejestru centralnego, o którym mowa w ust. 2, z wyjątkiem informacji dotyczących osób, którym świadczenie wychowawcze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o których mowa w ust. 2, usuwa się niezwłocznie po upływie okresów przechowywania, o których mowa w ust. 5 i 6.</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stosunku do osoby ubiegającej się o przyznanie świadczenia wychowawczego lub osoby pobierającej to świadczenie wystąpią wątpliwości dotyczące sprawowania opieki nad dzieckiem, w tym również w przypadku, o którym mowa w art. 22, wydatkowania świadczenia wychowawczego niezgodnie z celem lub marnotrawienia świadczenia wychowawczego, organ właściwy oraz marszałek województwa mogą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2015 r. poz. 163, z późn. zm.), w celu weryfikacji tych wątpliwości.</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organ właściwy oraz marszałek województwa mogą wystąpić do ośrodka pomocy społecznej o udzielenie informacji o okolicznościach dotyczących sprawowania opieki nad dzieckiem, marnotrawienia świadczenia wychowawczego lub wydatkowania go niezgodnie z celem, jeżeli informacje te zostały ustalone w rodzinnym wywiadzie środowiskowym przeprowadzonym nie wcześniej niż 3 miesiące przed dniem otrzymania przez ośrodek pomocy społecznej wniosku o udzielenie informacji.</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odpowiednio w przypadku, gdy: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upoważnił do prowadzenia postępowania w sprawie świadczenia wychowawczego kierownika ośrodka pomocy społecznej lub kierownika innej jednostki organizacyjnej gminy, lub inną osobę na wniosek kierownika ośrodka pomocy społecznej, lub kierownika innej jednostki organizacyjnej gminy;</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upoważnił do załatwiania w jego imieniu spraw dotyczących realizacji świadczenia wychowawczego w ramach koordynacji systemów zabezpieczenia społecznego dyrektora, jego zastępcę lub innego pracownika regionalnego ośrodka polityki społecznej, lub innego pracownika urzędu marszałkowskiego.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o której mowa w art. 4 ust. 2, lub członek rodziny tej osoby przebywa poza granicami Rzeczypospolitej Polskiej w państwie, w którym mają zastosowanie przepisy o koordynacji systemów zabezpieczenia społecznego, organ właściwy przekazuje wniosek wraz z dokumentami marszałkowi województwa.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przebywania osoby, o której mowa w art. 4 ust. 2, lub członka rodziny tej osoby w dniu wydania decyzji przyznającej świadczenie wychowawcze lub po dniu jej wydania poza granicami Rzeczypospolitej Polskiej w państwie, o którym mowa w ust. 1, organ właściwy występuje do marszałka województwa o ustalenie, czy w sprawie mają zastosowanie przepisy o koordynacji systemów zabezpieczenia społecznego.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w przypadku wyjazdu poza granice Rzeczypospolitej Polskiej lub pobytu turystycznego, leczniczego lub związanego z podjęciem przez dziecko kształcenia poza granicami Rzeczypospolitej Polskiej.</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1 i 2, marszałek województwa ustala, czy w przekazanej sprawie mają zastosowanie przepisy o koordynacji systemów zabezpieczenia społecznego.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marszałek województwa w sytuacji, o której mowa w ust. 1, ustali, że mają zastosowanie przepisy o koordynacji systemów zabezpieczenia społecznego, wydaje decyzję zgodnie z art. 11.</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marszałek województwa w sytuacji, o której mowa w ust. 2, ustali, że mają zastosowanie przepisy o koordynacji systemów zabezpieczenia społecznego, organ właściwy uchyla decyzję przyznającą świadczenie wychowawcze od dnia, w którym osoba podlega ustawodawstwu państwa, o którym mowa w ust. 1, w zakresie świadczeń na rodzinę w związku ze stosowaniem przepisów o koordynacji systemów zabezpieczenia społecznego.</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6, marszałek województwa wydaje decyzję w sprawie świadczenia wychowawczego zgodnie z art. 11 od dnia, w którym osoba podlega ustawodawstwu państwa, o którym mowa w ust. 1, w zakresie świadczeń na rodzinę w związku ze stosowaniem przepisów o koordynacji systemów zabezpieczenia społecznego.</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marszałek województwa ustali, że w sprawie nie mają zastosowania przepisy o koordynacji systemów zabezpieczenia społecznego: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sprawę organowi właściwemu w celu ustalenia prawa do świadczenia wychowawczego - w przypadku, o którym mowa w ust. 1;</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o tym fakcie organ właściwy - w przypadku, o którym mowa w ust. 2.</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właściwy w przypadku, o którym mowa w ust. 8 pkt 1, ustala prawo do świadczenia wychowawczego od miesiąca złożenia wniosku, o którym mowa w ust. 1.</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Marszałek województwa ustala i dochodzi zwrotu nienależnie pobranego świadczenia wychowawczego w sprawach, w których mają zastosowanie przepisy o koordynacji systemów zabezpieczenia społecznego. Przepisy art. 25 stosuje się odpowiednio.</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zwrotu przez instytucję państwa, o którym mowa w ust. 1, nienależnie pobranego świadczenia wychowawczego zgodnie z przepisami o koordynacji systemów zabezpieczenia społecznego marszałek województwa może umorzyć pozostałą kwotę nienależnie pobranego świadczenia wychowawczego łącznie z odsetkami ustawowymi za opóźnienie w całości lub w części, w szczególności jeżeli pozostała kwota wynika z różnicy kursowej.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prowadzący postępowanie w sprawie świadczenia wychowawczego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o których mowa w art. 14 ust. 2 pkt 1 lit. a, b, d, f, g oraz k;</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informacji o legitymowaniu się odpowiednim orzeczeniem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i rodzaj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złożenia wniosku o wydanie orzeczenia o niepełnosprawności albo o stopniu niepełnosprawności,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okres, na jaki zostało wydane orzeczenie.</w:t>
      </w:r>
    </w:p>
    <w:p>
      <w:pPr>
        <w:spacing w:after="0"/>
        <w:ind w:left="0"/>
        <w:jc w:val="left"/>
        <w:textAlignment w:val="auto"/>
      </w:pP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4, jest przekazywana wyłącznie na podstawie orzeczeń, które potwierdzają prawo do świadczenia wychowawczego.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braku w Elektronicznym Krajowym Systemie Monitoringu Orzekania o Niepełnosprawności informacji, o której mowa w ust. 1 pkt 4, organ właściwy oraz marszałek województwa prowadzący postępowanie w sprawie świadczenia wychowawczego wzywają osobę, o której mowa w art. 13 ust. 1, do dołączenia orzeczenia o niepełnosprawności lub o stopniu niepełnosprawności.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awarii systemów teleinformatycznych służących do wymiany informacji drogą elektroniczną, o której mowa w ust. 1, organ właściwy oraz marszałek województwa prowadzący postępowanie w sprawie świadczenia wychowawczego uzyskują informacje, o których mowa w ust. 1, w drodze pisemnej wymiany informacji. Organy podatkowe, organy emerytalno-rentowe oraz podmioty prowadzące rejestry publiczne przekazują te informacje niezwłocznie, nie później jednak niż w terminie 14 dni od dnia otrzymania wniosku organu właściwego lub marszałka województwa prowadzącego postępowanie w sprawie świadczenia wychowawczego.</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lub marszałka województwa informacji, o których mowa w ust. 1 pkt 1-3, z przyczyn nieleżących po stronie organu właściwego lub marszałka województwa, organ właściwy lub marszałek województwa prowadzący postępowanie w sprawie świadczenia wychowawczego wzywają osobę, o której mowa w art. 13 ust. 1, do dołączenia tych informacji.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świadczenia wychowawczego ustalane jest na okres od dnia 1 października do dnia 30 września roku następnego.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świadczenia wychowawczego ustala się, począwszy od miesiąca, w którym wpłynął wniosek z prawidłowo wypełnionymi dokumentami, do końca okresu, o którym mowa w ust. 1, nie wcześniej niż od dnia odpowiednio urodzenia się dziecka, objęcia dziecka opieką lub przysposobienia dziecka.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okresie trzech miesięcy, licząc od dnia wydania orzeczenia o niepełnosprawności lub orzeczenia o stopniu niepełnosprawności, zostanie złożony wniosek o ustalenie prawa do świadczenia wychowawczego uzależnionego od niepełnosprawności, prawo to ustala się, począwszy od miesiąca, w którym złożono wniosek o ustalenie niepełnosprawności lub stopnia niepełnosprawności.</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prawo do świadczenia wychowawczego uzależnione jest od niepełnosprawności dziecka, prawo do świadczenia wychowawczego ustala się na okres, o którym mowa w ust. 1, chyba że orzeczenie o niepełnosprawności lub orzeczenie o stopniu niepełnosprawności zostało wydane na czas określony. W tym przypadku prawo do świadczenia wychowawczego ustala się do ostatniego dnia miesiąca, w którym upływa termin ważności orzeczenia, nie dłużej jednak niż do końca okresu, o którym mowa w ust. 1.</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utraty dochodu prawo do świadczenia wychowawczego ustala się od pierwszego miesiąca następującego po miesiącu, w którym nastąpiła utrata dochodu, nie wcześniej jednak niż od miesiąca złożenia wniosku.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uzyskanie dochodu powoduje utratę prawa do świadczenia wychowawczego, świadczenie nie przysługuje od miesiąca następującego po pierwszym miesiącu od miesiąca, w którym dochód został osiągnięty.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złożenia nieprawidłowo wypełnionego wniosku, podmiot realizujący świadczenie wychowawcze wzywa pisemnie osobę ubiegającą się o świadczenie do poprawienia lub uzupełnienia wniosku w terminie 14 dni od dnia otrzymania wezwania. Niezastosowanie się do wezwania skutkuje pozostawieniem wniosku bez rozpatrzenia.</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złoży wniosek bez wymaganych dokumentów, podmiot realizujący świadczenie wychowawcze przyjmuje wniosek i wyznacza termin nie krótszy niż 14 dni i nie dłuższy niż 30 dni na uzupełnienie brakujących dokumentów. Niezastosowanie się do wezwania skutkuje pozostawieniem wniosku bez rozpatrzenia.</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przyczyną niedostarczenia wymaganego dokumentu przez osobę składającą wniosek jest brak wydania dokumentu przez właściwą instytucję w ustawowo określonym w odrębnych przepisach terminie, świadczenie wychowawcze przysługuje, począwszy od miesiąca, w którym wniosek został złożony.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zmian mających wpływ na prawo do świadczenia wychowawczego osoba otrzymująca świadczenie wychowawcze jest obowiązana do niezwłocznego powiadomienia o tym organu właściwego wypłacającego to świadczenie.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otrzymujące świadczenie wychowawcze, instytucje publiczne i organizacje pozarządowe są obowiązane do udzielania, na żądanie organu właściwego lub marszałka województwa, wyjaśnień oraz informacji co do okoliczności mających wpływ na prawo do świadczenia wychowawczego.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wypłaca się nie później niż ostatniego dnia miesiąca, za który przyznane zostało świadczenie wychowawcze.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złożenia wniosku w sprawie ustalenia prawa do świadczenia wychowawczego po 10. dniu miesiąca, świadczenie wychowawcze za dany miesiąc wypłaca się najpóźniej ostatniego dnia miesiąca następującego po miesiącu, w którym złożono wniosek.</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w sprawie ustalenia prawa do świadczenia wychowawczego na kolejny okres są przyjmowane od dnia 1 sierpnia danego roku.</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ubiegająca się o świadczenie wychowawcze na kolejny okres złoży wniosek wraz z dokumentami do dnia 31 sierpnia, ustalenie prawa do świadczenia wychowawczego oraz wypłata tego świadczenia przysługująca za miesiąc październik danego roku następuje do dnia 31 października tego roku.</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osoba ubiegająca się o świadczenie wychowawcze na kolejny okres złoży wniosek wraz z dokumentami w okresie od dnia 1 września do dnia 31 października danego roku, ustalenie prawa do świadczenia wychowawczego oraz wypłata świadczenia przysługującego za miesiąc październik następuje do dnia 30 listopada tego roku.</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realizujący świadczenie wychowawcze jest obowiązany poinformować osoby ubiegające się o to świadczenie o terminach składania wniosków, o których mowa w ust. 4 i 5.</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22. </w:t>
      </w:r>
    </w:p>
    <w:p>
      <w:pPr>
        <w:spacing w:after="0"/>
        <w:ind w:left="0"/>
        <w:jc w:val="left"/>
        <w:textAlignment w:val="auto"/>
      </w:pPr>
      <w:r>
        <w:rPr>
          <w:rFonts w:ascii="Times New Roman"/>
          <w:b w:val="false"/>
          <w:i w:val="false"/>
          <w:color w:val="000000"/>
          <w:sz w:val="24"/>
          <w:lang w:val="pl-Pl"/>
        </w:rPr>
        <w:t xml:space="preserve">W przypadku zbiegu prawa rodziców, opiekunów prawnych dziecka lub opiekunów faktycznych dziecka do świadczenia wychowawczego, świadczenie to wypłaca się temu z rodziców, opiekunów prawnych dziecka lub opiekunów faktycznych dziecka, który faktycznie sprawuje opiekę nad dzieckiem. Jeżeli opieka nad dzieckiem sprawowana jest równocześnie przez oboje rodziców, opiekunów prawnych dziecka lub opiekunów faktycznych dziecka, świadczenie wychowawcze wypłaca się temu, kto pierwszy złoży wniosek. W przypadku gdy po złożeniu wniosku o ustalenie prawa do świadczenia wychowawczego przez rodzica, opiekuna prawnego dziecka lub opiekuna faktycznego dziecka drugi rodzic, opiekun prawny dziecka lub opiekun faktyczny dziecka złoży wniosek o ustalenie prawa do świadczenia wychowawczego w związku z opieką nad tym samym dzieckiem, organ właściwy ustala kto sprawuje opiekę i w tym celu może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w celu ustalenia osoby sprawującej opiekę nad dzieckiem. Przepisy art. 15 ust. 2 i 3 stosuje się.</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lub marszałek województwa odmawiają przyznania prawa do świadczenia wychowawczego, jeżeli osoba ubiegająca się o to świadczenie uniemożliwi przeprowadzenie wywiadu, o którym mowa w art. 15 ust. 1, lub nie udzieli podczas tego wywiadu wyjaśnień co do okoliczności objętych wywiadem.</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Wypłata świadczenia wychowawczego podlega wstrzymaniu, jeżeli osoba otrzymująca to świadczenie odmówiła udzielenia lub nie udzieliła w wyznaczonym terminie wyjaśnień co do okoliczności mających wpływ na prawo do świadczenia wychowawczego, w tym uniemożliwiła przeprowadzenie wywiadu, o którym mowa w art. 15 ust. 1, lub nie udzieliła podczas tego wywiadu wyjaśnień co do okoliczności objętych wywiadem.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przeprowadzenia wywiadu, o którym mowa w art. 15 ust. 1, lub udzielenia wyjaśnień, o których mowa w ust. 2, świadczenie wychowawcze wypłaca się od miesiąca, w którym przeprowadzono wywiad lub wpłynęły wyjaśnienia, do końca okresu, w jakim przysługuje świadczenie wychowawcze, jeżeli osoba spełnia warunki określone w ustawie.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Wypłata świadczenia wychowawczego podlega wstrzymaniu, jeżeli osoba, która otrzymuje to świadczenie, nie podejmuje świadczenia wychowawczego przez trzy kolejne miesiące kalendarzowe.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zgłoszenia się osoby po upływie trzech miesięcy, wypłaca się jej świadczenie wychowawcze za cały okres wstrzymania zgodnie z ust. 2 lub 4, jeżeli osoba ta spełnia warunki określone w ustawie.</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wznowienie wypłaty wstrzymanego świadczenia wychowawczego nie nastąpi do końca okresu, w jakim przysługuje świadczenie wychowawcze, prawo do świadczenia wychowawczego za ten okres wygasa.</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realizujące zadania w zakresie świadczenia wychowawczego oraz podmioty, których systemy teleinformatyczne są wykorzystywane do składania wniosków i załączników do wniosków, o których mowa w art. 13 ust. 4, mogą przetwarzać, w zakresie niezbędnym do realizacji zadań wynikających z niniejszej ustawy, dane osobowe osoby ubiegającej się o świadczenie wychowawcze oraz członków jej rodziny.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oraz urzędy administracji rządowej i samorządowej są obowiązani wydawać zaświadczenia niezbędne do ustalenia prawa do świadczenia wychowawczego.</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Wydawanie zaświadczeń, o których mowa w ust. 2, jest wolne od opłat.</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pobrała nienależnie świadczenie wychowawcze, jest obowiązana do jego zwrotu.</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nienależnie pobrane świadczenie wychowawcze uważa się:</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wypłacone mimo zaistnienia okoliczności powodujących ustanie lub zawieszenie prawa do świadczenia wychowawczego albo wstrzymanie wypłaty świadczenia wychowawczego, jeżeli osoba pobierająca to świadczenie była pouczona o braku prawa do jego pobierania;</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wychowawcze przyznane lub wypłacone na podstawie fałszywych zeznań lub dokumentów albo w innych przypadkach świadomego wprowadzenia w błąd przez osobę pobierającą to świadczenie;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wypłacone w przypadku, o którym mowa w art. 16 ust. 6, za okres od dnia, w którym osoba stała się uprawniona do świadczeń na rodzinę w innym państwie w związku ze stosowaniem przepisów o koordynacji systemów zabezpieczenia społecznego, do dnia wydania decyzji o uchyleniu decyzji przyznającej świadczenie wychowawcze;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świadczenie wychowawcze przyznane na podstawie decyzji, której następnie stwierdzono nieważność z powodu jej wydania bez podstawy prawnej lub z rażącym naruszeniem prawa albo świadczenie wychowawcze przyznane na podstawie decyzji, która została następnie uchylona w wyniku wznowienia postępowania i osobie odmówiono prawa do świadczenia wychowawczego;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wychowawcze wypłacone osobie innej niż osoba, która została wskazana w decyzji przyznającej świadczenie wychowawcze, z przyczyn niezależnych od organu, który wydał tę decyzję.</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 kwot nienależnie pobranego świadczenia wychowawczego, o którym mowa w ust. 2 pkt 1-3 i 5, naliczane są odsetki ustawowe za opóźnienie.</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Należności z tytułu nienależnie pobranego świadczenia wychowawczego ulegają przedawnieniu z upływem 3 lat, licząc od dnia, w którym decyzja o ustaleniu i zwrocie nienależnie pobranego świadczenia wychowawczego stała się ostateczna.</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Bieg przedawnienia przerywa:</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13" w:after="240"/>
        <w:ind w:left="533"/>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Decyzja o ustaleniu i zwrocie nienależnie pobranego świadczenia wychowawczego nie jest wydawana, jeżeli od terminu jego pobrania upłynęło więcej niż 10 lat.</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Kwoty nienależnie pobranego świadczenia wychowawczego łącznie z odsetkami ustawowymi za opóźnienie ustalone ostateczną decyzją podlegają potrąceniu z wypłacanego świadczenia wychowawczego, wypłacanych świadczeń rodzinnych oraz wypłacanych zasiłków dla opiekunów,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Nienależnie pobrane świadczenie wychowawcze podlega egzekucji w trybie przepisów o postępowaniu egzekucyjnym w administracji.</w:t>
      </w:r>
    </w:p>
    <w:p>
      <w:pPr>
        <w:spacing w:before="107"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Kwoty nienależnie pobranego świadczenia wychowawczego podlegają zwrotowi łącznie z odsetkami ustawowymi za opóźnienie na rachunek bankowy wskazany przez organ właściwy. Odsetki są naliczane od pierwszego dnia miesiąca następującego po dniu wypłaty świadczenia wychowawczego do dnia spłaty.</w:t>
      </w:r>
    </w:p>
    <w:p>
      <w:pPr>
        <w:spacing w:before="107"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 właściwy, który wydał decyzję w sprawie nienależnie pobranego świadczenia wychowawczego, może umorzyć kwoty nienależnie pobranego świadczenia wychowawczego łącznie z odsetkami w całości lub w części, odroczyć termin płatności albo rozłożyć na raty, jeżeli zachodzą szczególnie uzasadnione okoliczności dotyczące sytuacji rodziny.</w:t>
      </w:r>
    </w:p>
    <w:p>
      <w:pPr>
        <w:spacing w:before="107"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zwrotu nienależnie pobranego świadczenia wychowawczego w formie czeku, nie realizuje się czeku, gdy kwota zwrotu jest niższa niż koszty obsługi czeku.</w:t>
      </w:r>
    </w:p>
    <w:p>
      <w:pPr>
        <w:spacing w:before="107"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śmierci osoby, która pobrała nienależnie świadczenie wychowawcze, wygasają należności, o których mowa w ust. 2 i 9.</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świadczenia wychowawczego przekazane po dniu śmierci osoby uprawnionej na ten rachunek albo instrument płatniczy.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w części, oraz w terminie 30 dni od dnia otrzymania wniosku poinformują o tym ten organ, wraz ze wskazaniem osób, które pobrały wypłaty.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 kwot świadczenia wychowawczego, o którym mowa w ust. 1, uznaje się za zwrot świadczeń nienależnie pobranych.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mogą bez zgody strony zmienić lub uchylić ostateczną decyzję administracyjną, na mocy której strona nabyła prawo do świadczenia wychowawczego, jeżeli uległa zmianie sytuacja rodzinna lub dochodowa rodziny mająca wpływ na prawo do świadczenia wychowawczego, członek rodziny nabył prawo do świadczenia wychowawczego w innym państwie w związku ze stosowaniem przepisów o koordynacji systemów zabezpieczenia społecznego, osoba nienależnie pobrała świadczenie wychowawcze lub wystąpiły inne okoliczności mające wpływ na prawo do świadczenia wychowawczego.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decyzji na korzyść strony nie wymaga jej zgody.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Decyzje przyznające świadczenie wychowawcze są natychmiast wykonalne.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 xml:space="preserve">W sprawach nieuregulowanych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2016 r. poz. 23).</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5 </w:t>
      </w:r>
    </w:p>
    <w:p>
      <w:pPr>
        <w:spacing w:before="100" w:after="0"/>
        <w:ind w:left="0"/>
        <w:jc w:val="center"/>
        <w:textAlignment w:val="auto"/>
      </w:pPr>
      <w:r>
        <w:rPr>
          <w:rFonts w:ascii="Times New Roman"/>
          <w:b/>
          <w:i w:val="false"/>
          <w:color w:val="000000"/>
          <w:sz w:val="24"/>
          <w:lang w:val="pl-Pl"/>
        </w:rPr>
        <w:t>Finansowanie świadczenia wychowawczego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samorząd województwa realizują zadania z zakresu świadczenia wychowawczego jako zadanie z zakresu administracji rządowej.</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finansowania świadczenia wychowawczego mają zastosowanie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2013 r. poz. 885, z późn. zm.).</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i koszty jego obsługi są finansowane w formie dotacji celowej z budżetu państwa.</w:t>
      </w:r>
    </w:p>
    <w:p>
      <w:pPr>
        <w:spacing w:before="107"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Koszty obsługi, o których mowa w ust. 3, w przypadku organu właściwego wynoszą 1,5% otrzymanej dotacji na świadczenie wychowawcze.</w:t>
      </w:r>
    </w:p>
    <w:p>
      <w:pPr>
        <w:spacing w:before="107"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Zwroty nienależnie pobranych świadczeń wychowawczych w trakcie danego roku budżetowego nie mają wpływu na wysokość kosztów obsługi, o których mowa w ust. 4.</w:t>
      </w:r>
    </w:p>
    <w:p>
      <w:pPr>
        <w:spacing w:before="107"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zadania wynikające z niniejszej ustawy.</w:t>
      </w:r>
    </w:p>
    <w:p>
      <w:pPr>
        <w:spacing w:before="107"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Wydatki zaplanowane na zadania wynikające z niniejszej ustawy, w częściach budżetowych, z wyłączeniem rezerw celowych, oraz przeniesione w trybie, o którym mowa w ust. 6, nie mogą być przeznaczane na realizację innych zadań.</w:t>
      </w:r>
    </w:p>
    <w:p>
      <w:pPr>
        <w:spacing w:before="107"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wydatków przeniesionych w trybie, o którym mowa w ust. 6, nie stosuje się przepisów </w:t>
      </w:r>
      <w:r>
        <w:rPr>
          <w:rFonts w:ascii="Times New Roman"/>
          <w:b w:val="false"/>
          <w:i w:val="false"/>
          <w:color w:val="1b1b1b"/>
          <w:sz w:val="24"/>
          <w:lang w:val="pl-Pl"/>
        </w:rPr>
        <w:t>art. 170</w:t>
      </w:r>
      <w:r>
        <w:rPr>
          <w:rFonts w:ascii="Times New Roman"/>
          <w:b w:val="false"/>
          <w:i w:val="false"/>
          <w:color w:val="000000"/>
          <w:sz w:val="24"/>
          <w:lang w:val="pl-Pl"/>
        </w:rPr>
        <w:t xml:space="preserve"> ustawy z dnia 27 sierpnia 2009 r. o finansach publicznych.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sporządzają sprawozdania rzeczowo-finansowe z wykonywania zadań z zakresu świadczenia wychowawczego i przekazują je właściwemu miejscowo wojewodzie.</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sporządza zbiorcze sprawozdanie rzeczowo-finansowe z wykonywania zadań z zakresu świadczenia wychowawczego i przekazuje je ministrowi właściwemu do spraw rodziny.</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określi, w drodze rozporządzenia, wzory i sposób sporządzania sprawozdań rzeczowo-finansowych z wykonywania zadań z zakresu świadczenia wychowawczego oraz terminy i sposób ich przekazywania, uwzględniając potrzebę zapewnienia kompletności i jednolitości informacji przekazywanych przez podmioty realizujące ustawę oraz skutecznej realizacji zadań z zakresu świadczenia wychowawczego finansowanych z budżetu państwa.</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6 </w:t>
      </w:r>
    </w:p>
    <w:p>
      <w:pPr>
        <w:spacing w:before="100" w:after="0"/>
        <w:ind w:left="0"/>
        <w:jc w:val="center"/>
        <w:textAlignment w:val="auto"/>
      </w:pPr>
      <w:r>
        <w:rPr>
          <w:rFonts w:ascii="Times New Roman"/>
          <w:b/>
          <w:i w:val="false"/>
          <w:color w:val="000000"/>
          <w:sz w:val="24"/>
          <w:lang w:val="pl-Pl"/>
        </w:rPr>
        <w:t>Zmiany w przepisach obowiązujących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2014 r. poz. 101, z późn. zm.) w </w:t>
      </w:r>
      <w:r>
        <w:rPr>
          <w:rFonts w:ascii="Times New Roman"/>
          <w:b w:val="false"/>
          <w:i w:val="false"/>
          <w:color w:val="1b1b1b"/>
          <w:sz w:val="24"/>
          <w:lang w:val="pl-Pl"/>
        </w:rPr>
        <w:t>art. 833</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6 otrzymuje brzmienie:</w:t>
      </w:r>
    </w:p>
    <w:p>
      <w:pPr>
        <w:spacing w:before="213" w:after="240"/>
        <w:ind w:left="906"/>
        <w:jc w:val="both"/>
        <w:textAlignment w:val="auto"/>
      </w:pPr>
      <w:r>
        <w:rPr>
          <w:rFonts w:ascii="Times New Roman"/>
          <w:b w:val="false"/>
          <w:i w:val="false"/>
          <w:color w:val="000000"/>
          <w:sz w:val="24"/>
          <w:lang w:val="pl-Pl"/>
        </w:rPr>
        <w:t>"§ 6.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świadczenia integracyjne oraz świadczenie wychowawcze.";</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dodaje się § 7 w brzmieniu:</w:t>
      </w:r>
    </w:p>
    <w:p>
      <w:pPr>
        <w:spacing w:before="213" w:after="240"/>
        <w:ind w:left="906"/>
        <w:jc w:val="both"/>
        <w:textAlignment w:val="auto"/>
      </w:pPr>
      <w:r>
        <w:rPr>
          <w:rFonts w:ascii="Times New Roman"/>
          <w:b w:val="false"/>
          <w:i w:val="false"/>
          <w:color w:val="000000"/>
          <w:sz w:val="24"/>
          <w:lang w:val="pl-Pl"/>
        </w:rPr>
        <w:t>"§ 7. Nie podlegają egzekucji świadczenia, dodatki i inne kwoty, o których mowa w art. 31 ust. 1, art. 80 ust. 1 i 1a, art. 81, art. 83 ust. 1 i 4, art. 84 pkt 2 i 3 i art. 140 ust. 1 pkt 1 ustawy z dnia 9 czerwca 2011 r. o wspieraniu rodziny i systemie pieczy zastępczej,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2014 r. poz. 1619, z późn. zm.) w </w:t>
      </w:r>
      <w:r>
        <w:rPr>
          <w:rFonts w:ascii="Times New Roman"/>
          <w:b w:val="false"/>
          <w:i w:val="false"/>
          <w:color w:val="1b1b1b"/>
          <w:sz w:val="24"/>
          <w:lang w:val="pl-Pl"/>
        </w:rPr>
        <w:t>art. 10</w:t>
      </w:r>
      <w:r>
        <w:rPr>
          <w:rFonts w:ascii="Times New Roman"/>
          <w:b w:val="false"/>
          <w:i w:val="false"/>
          <w:color w:val="000000"/>
          <w:sz w:val="24"/>
          <w:lang w:val="pl-Pl"/>
        </w:rPr>
        <w:t xml:space="preserve"> § 4 i 5 otrzymują brzmienie:</w:t>
      </w:r>
    </w:p>
    <w:p>
      <w:pPr>
        <w:spacing w:before="213" w:after="240"/>
        <w:ind w:left="533"/>
        <w:jc w:val="both"/>
        <w:textAlignment w:val="auto"/>
      </w:pPr>
      <w:r>
        <w:rPr>
          <w:rFonts w:ascii="Times New Roman"/>
          <w:b w:val="false"/>
          <w:i w:val="false"/>
          <w:color w:val="000000"/>
          <w:sz w:val="24"/>
          <w:lang w:val="pl-Pl"/>
        </w:rPr>
        <w:t>"§ 4.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oraz świadczenie wychowawcze.</w:t>
      </w:r>
    </w:p>
    <w:p>
      <w:pPr>
        <w:spacing w:before="213" w:after="240"/>
        <w:ind w:left="533"/>
        <w:jc w:val="both"/>
        <w:textAlignment w:val="auto"/>
      </w:pPr>
      <w:r>
        <w:rPr>
          <w:rFonts w:ascii="Times New Roman"/>
          <w:b w:val="false"/>
          <w:i w:val="false"/>
          <w:color w:val="000000"/>
          <w:sz w:val="24"/>
          <w:lang w:val="pl-Pl"/>
        </w:rPr>
        <w:t>§ 5. Nie podlegają egzekucji świadczenia, dodatki i inne kwoty, o których mowa w art. 31 ust. 1, art. 80 ust. 1 i 1a, art. 81, art. 83 ust. 1 i 4, art. 84 pkt 2 i 3 i art. 140 ust. 1 pkt 1 ustawy z dnia 9 czerwca 2011 r. o wspieraniu rodziny i systemie pieczy zastępczej (Dz. U. z 2015 r. poz. 332, z późn. zm.),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2012 r. poz. 361,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8 otrzymuje brzmienie:</w:t>
      </w:r>
    </w:p>
    <w:p>
      <w:pPr>
        <w:spacing w:before="213" w:after="240"/>
        <w:ind w:left="906"/>
        <w:jc w:val="both"/>
        <w:textAlignment w:val="auto"/>
      </w:pPr>
      <w:r>
        <w:rPr>
          <w:rFonts w:ascii="Times New Roman"/>
          <w:b w:val="false"/>
          <w:i w:val="false"/>
          <w:color w:val="000000"/>
          <w:sz w:val="24"/>
          <w:lang w:val="pl-Pl"/>
        </w:rPr>
        <w:t>"8) świadczenia rodzinne otrzymane na podstawie przepisów o świadczeniach rodzinnych, dodatki rodzinne i pielęgnacyjne, zasiłki dla opiekunów otrzymane na podstawie przepisów o ustaleniu i wypłacie zasiłków dla opiekunów, świadczenia pieniężne otrzymane w przypadku bezskuteczności egzekucji alimentów, zasiłki porodowe otrzymane na podstawie odrębnych przepisów oraz świadczenie wychowawcze otrzymane na podstawie przepisów o pomocy państwa w wychowywaniu dzieci;";</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24 otrzymuje brzmienie:</w:t>
      </w:r>
    </w:p>
    <w:p>
      <w:pPr>
        <w:spacing w:before="213" w:after="240"/>
        <w:ind w:left="906"/>
        <w:jc w:val="both"/>
        <w:textAlignment w:val="auto"/>
      </w:pPr>
      <w:r>
        <w:rPr>
          <w:rFonts w:ascii="Times New Roman"/>
          <w:b w:val="false"/>
          <w:i w:val="false"/>
          <w:color w:val="000000"/>
          <w:sz w:val="24"/>
          <w:lang w:val="pl-Pl"/>
        </w:rPr>
        <w:t>"24) świadczenia, dodatki i inne kwoty oraz wartość nieodpłatnych świadczeń lub świadczeń częściowo odpłatnych z tytułu szkolenia, o których mowa w art. 31, art. 44 ust. 1, art. 80 ust. 1 i 1a, art. 81, art. 83 ust. 1 i 4, art. 84 pkt 2 i 3, art. 140 ust. 1 pkt 1 i art. 156 ust. 4 ustawy z dnia 9 czerwca 2011 r. o wspieraniu rodziny i systemie pieczy zastępczej (Dz. U. z 2015 r. poz. 332, z późn. zm.),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2015 r. poz. 2156 oraz z 2016 r. poz. 35 i 64) w </w:t>
      </w:r>
      <w:r>
        <w:rPr>
          <w:rFonts w:ascii="Times New Roman"/>
          <w:b w:val="false"/>
          <w:i w:val="false"/>
          <w:color w:val="1b1b1b"/>
          <w:sz w:val="24"/>
          <w:lang w:val="pl-Pl"/>
        </w:rPr>
        <w:t>art. 20t</w:t>
      </w:r>
      <w:r>
        <w:rPr>
          <w:rFonts w:ascii="Times New Roman"/>
          <w:b w:val="false"/>
          <w:i w:val="false"/>
          <w:color w:val="000000"/>
          <w:sz w:val="24"/>
          <w:lang w:val="pl-Pl"/>
        </w:rPr>
        <w:t xml:space="preserve"> ust. 8 otrzymuje brzmienie:</w:t>
      </w:r>
    </w:p>
    <w:p>
      <w:pPr>
        <w:spacing w:before="213" w:after="240"/>
        <w:ind w:left="533"/>
        <w:jc w:val="both"/>
        <w:textAlignment w:val="auto"/>
      </w:pPr>
      <w:r>
        <w:rPr>
          <w:rFonts w:ascii="Times New Roman"/>
          <w:b w:val="false"/>
          <w:i w:val="false"/>
          <w:color w:val="000000"/>
          <w:sz w:val="24"/>
          <w:lang w:val="pl-Pl"/>
        </w:rPr>
        <w:t>"8.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ustawie z dnia 11 lutego 2016 r. o pomocy państwa w wychowywaniu dzieci (Dz. U. poz. 195).".</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października 1995 r. o niektórych formach popierania budownictwa mieszkaniowego (Dz. U. z 2015 r. poz. 2071) w </w:t>
      </w:r>
      <w:r>
        <w:rPr>
          <w:rFonts w:ascii="Times New Roman"/>
          <w:b w:val="false"/>
          <w:i w:val="false"/>
          <w:color w:val="1b1b1b"/>
          <w:sz w:val="24"/>
          <w:lang w:val="pl-Pl"/>
        </w:rPr>
        <w:t>art. 30</w:t>
      </w:r>
      <w:r>
        <w:rPr>
          <w:rFonts w:ascii="Times New Roman"/>
          <w:b w:val="false"/>
          <w:i w:val="false"/>
          <w:color w:val="000000"/>
          <w:sz w:val="24"/>
          <w:lang w:val="pl-Pl"/>
        </w:rPr>
        <w:t xml:space="preserve"> po ust. 4 dodaje się ust. 4a w brzmieniu:</w:t>
      </w:r>
    </w:p>
    <w:p>
      <w:pPr>
        <w:spacing w:before="213" w:after="240"/>
        <w:ind w:left="533"/>
        <w:jc w:val="both"/>
        <w:textAlignment w:val="auto"/>
      </w:pPr>
      <w:r>
        <w:rPr>
          <w:rFonts w:ascii="Times New Roman"/>
          <w:b w:val="false"/>
          <w:i w:val="false"/>
          <w:color w:val="000000"/>
          <w:sz w:val="24"/>
          <w:lang w:val="pl-Pl"/>
        </w:rPr>
        <w:t>"4a. Do średniego miesięcznego dochodu gospodarstwa domowego nie wlicza się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listopada 1995 r. o pomocy państwa w spłacie niektórych kredytów mieszkaniowych, udzielaniu premii gwarancyjnych oraz refundacji bankom wypłaconych premii gwarancyjnych (Dz. U. z 2013 r. poz. 763, z późn. zm.) w </w:t>
      </w:r>
      <w:r>
        <w:rPr>
          <w:rFonts w:ascii="Times New Roman"/>
          <w:b w:val="false"/>
          <w:i w:val="false"/>
          <w:color w:val="1b1b1b"/>
          <w:sz w:val="24"/>
          <w:lang w:val="pl-Pl"/>
        </w:rPr>
        <w:t>art. 8</w:t>
      </w:r>
      <w:r>
        <w:rPr>
          <w:rFonts w:ascii="Times New Roman"/>
          <w:b w:val="false"/>
          <w:i w:val="false"/>
          <w:color w:val="000000"/>
          <w:sz w:val="24"/>
          <w:lang w:val="pl-Pl"/>
        </w:rPr>
        <w:t xml:space="preserve"> w ust. 2 zdanie drugie otrzymuje brzmienie:</w:t>
      </w:r>
    </w:p>
    <w:p>
      <w:pPr>
        <w:spacing w:before="213" w:after="240"/>
        <w:ind w:left="533"/>
        <w:jc w:val="both"/>
        <w:textAlignment w:val="auto"/>
      </w:pPr>
      <w:r>
        <w:rPr>
          <w:rFonts w:ascii="Times New Roman"/>
          <w:b w:val="false"/>
          <w:i w:val="false"/>
          <w:color w:val="000000"/>
          <w:sz w:val="24"/>
          <w:lang w:val="pl-Pl"/>
        </w:rPr>
        <w:t>"Do dochodu gospodarstwa domowego kredytobiorcy nie wlicza się jednorazowych zapomóg z tytułu urodzenia się dziecka i dodatku z tytułu urodzenia dziecka określonych w przepisach o świadczeniach rodzinnych, wartości udzielonej pomocy w zakresie dożywiania określonej w przepisach o ustanowieniu programu wieloletniego "Pomoc państwa w zakresie dożywiania", pomocy materialnej udzielanej uczniom na podstawie przepisów o systemie oświaty, świadczenia wychowawczego określonego w przepisach o pomocy państwa w wychowywaniu dzieci oraz dodatku wychowawczego określonego w przepisach o wspieraniu rodziny i systemie pieczy zastępczej.".</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 w </w:t>
      </w:r>
      <w:r>
        <w:rPr>
          <w:rFonts w:ascii="Times New Roman"/>
          <w:b w:val="false"/>
          <w:i w:val="false"/>
          <w:color w:val="1b1b1b"/>
          <w:sz w:val="24"/>
          <w:lang w:val="pl-Pl"/>
        </w:rPr>
        <w:t>art. 6d</w:t>
      </w:r>
      <w:r>
        <w:rPr>
          <w:rFonts w:ascii="Times New Roman"/>
          <w:b w:val="false"/>
          <w:i w:val="false"/>
          <w:color w:val="000000"/>
          <w:sz w:val="24"/>
          <w:lang w:val="pl-Pl"/>
        </w:rPr>
        <w:t xml:space="preserve"> w ust. 4a w pkt 3 kropkę zastępuje się średnikiem i dodaje się pkt 4 w brzmieniu:</w:t>
      </w:r>
    </w:p>
    <w:p>
      <w:pPr>
        <w:spacing w:before="213" w:after="240"/>
        <w:ind w:left="533"/>
        <w:jc w:val="both"/>
        <w:textAlignment w:val="auto"/>
      </w:pPr>
      <w:r>
        <w:rPr>
          <w:rFonts w:ascii="Times New Roman"/>
          <w:b w:val="false"/>
          <w:i w:val="false"/>
          <w:color w:val="000000"/>
          <w:sz w:val="24"/>
          <w:lang w:val="pl-Pl"/>
        </w:rPr>
        <w:t>"4)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o ochronie danych osobowych (Dz. U. z 2015 r. poz. 2135 i 2281)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 xml:space="preserve"> po ust. 2 dodaje się ust. 2a w brzmieniu:</w:t>
      </w:r>
    </w:p>
    <w:p>
      <w:pPr>
        <w:spacing w:before="213" w:after="240"/>
        <w:ind w:left="906"/>
        <w:jc w:val="both"/>
        <w:textAlignment w:val="auto"/>
      </w:pPr>
      <w:r>
        <w:rPr>
          <w:rFonts w:ascii="Times New Roman"/>
          <w:b w:val="false"/>
          <w:i w:val="false"/>
          <w:color w:val="000000"/>
          <w:sz w:val="24"/>
          <w:lang w:val="pl-Pl"/>
        </w:rPr>
        <w:t>"2a. Podmioty, o których mowa w art. 3 ust. 1, uważa się za jednego administratora danych, jeżeli przetwarzanie danych służy temu samemu interesowi publicznemu.";</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31</w:t>
      </w:r>
      <w:r>
        <w:rPr>
          <w:rFonts w:ascii="Times New Roman"/>
          <w:b w:val="false"/>
          <w:i w:val="false"/>
          <w:color w:val="000000"/>
          <w:sz w:val="24"/>
          <w:lang w:val="pl-Pl"/>
        </w:rPr>
        <w:t xml:space="preserve"> po ust. 2 dodaje się ust. 2a w brzmieniu:</w:t>
      </w:r>
    </w:p>
    <w:p>
      <w:pPr>
        <w:spacing w:before="213" w:after="240"/>
        <w:ind w:left="906"/>
        <w:jc w:val="both"/>
        <w:textAlignment w:val="auto"/>
      </w:pPr>
      <w:r>
        <w:rPr>
          <w:rFonts w:ascii="Times New Roman"/>
          <w:b w:val="false"/>
          <w:i w:val="false"/>
          <w:color w:val="000000"/>
          <w:sz w:val="24"/>
          <w:lang w:val="pl-Pl"/>
        </w:rPr>
        <w:t>"2a. Nie wymaga zawarcia umowy między administratorem a podmiotem, o którym mowa w ust. 1, powierzenie przetwarzania danych, w tym przekazywanie danych, jeżeli ma miejsce między podmiotami, o których mowa w art. 3 ust. 1.".</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z 2015 r. poz. 613, z późn. zm.) w </w:t>
      </w:r>
      <w:r>
        <w:rPr>
          <w:rFonts w:ascii="Times New Roman"/>
          <w:b w:val="false"/>
          <w:i w:val="false"/>
          <w:color w:val="1b1b1b"/>
          <w:sz w:val="24"/>
          <w:lang w:val="pl-Pl"/>
        </w:rPr>
        <w:t>art. 299</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 3 pkt 9 otrzymuje brzmienie:</w:t>
      </w:r>
    </w:p>
    <w:p>
      <w:pPr>
        <w:spacing w:before="213" w:after="240"/>
        <w:ind w:left="906"/>
        <w:jc w:val="both"/>
        <w:textAlignment w:val="auto"/>
      </w:pPr>
      <w:r>
        <w:rPr>
          <w:rFonts w:ascii="Times New Roman"/>
          <w:b w:val="false"/>
          <w:i w:val="false"/>
          <w:color w:val="000000"/>
          <w:sz w:val="24"/>
          <w:lang w:val="pl-Pl"/>
        </w:rPr>
        <w:t>"9) wójtom, burmistrzom, prezydentom miast lub marszałkom województw w zakresie prowadzonych postępowań o przyznanie świadczeń rodzinnych, zasiłków dla opiekunów, świadczeń pieniężnych wypłacanych</w:t>
      </w:r>
    </w:p>
    <w:p>
      <w:pPr>
        <w:spacing w:before="213" w:after="240"/>
        <w:ind w:left="906"/>
        <w:jc w:val="both"/>
        <w:textAlignment w:val="auto"/>
      </w:pPr>
      <w:r>
        <w:rPr>
          <w:rFonts w:ascii="Times New Roman"/>
          <w:b w:val="false"/>
          <w:i w:val="false"/>
          <w:color w:val="000000"/>
          <w:sz w:val="24"/>
          <w:lang w:val="pl-Pl"/>
        </w:rPr>
        <w:t>w przypadku bezskuteczności egzekucji alimentów lub świadczenia wychowawczego;";</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 4 pkt 3 otrzymuje brzmienie:</w:t>
      </w:r>
    </w:p>
    <w:p>
      <w:pPr>
        <w:spacing w:before="213" w:after="240"/>
        <w:ind w:left="906"/>
        <w:jc w:val="both"/>
        <w:textAlignment w:val="auto"/>
      </w:pPr>
      <w:r>
        <w:rPr>
          <w:rFonts w:ascii="Times New Roman"/>
          <w:b w:val="false"/>
          <w:i w:val="false"/>
          <w:color w:val="000000"/>
          <w:sz w:val="24"/>
          <w:lang w:val="pl-Pl"/>
        </w:rPr>
        <w:t>"3) wójtom, burmistrzom, prezydentom miast lub marszałkom województw w zakresie prowadzonych postępowań o przyznanie świadczeń rodzinnych, zasiłków dla opiekunów, świadczeń pieniężnych wypłacanych</w:t>
      </w:r>
    </w:p>
    <w:p>
      <w:pPr>
        <w:spacing w:before="213" w:after="240"/>
        <w:ind w:left="906"/>
        <w:jc w:val="both"/>
        <w:textAlignment w:val="auto"/>
      </w:pPr>
      <w:r>
        <w:rPr>
          <w:rFonts w:ascii="Times New Roman"/>
          <w:b w:val="false"/>
          <w:i w:val="false"/>
          <w:color w:val="000000"/>
          <w:sz w:val="24"/>
          <w:lang w:val="pl-Pl"/>
        </w:rPr>
        <w:t>w przypadku bezskuteczności egzekucji alimentów lub świadczenia wychowawczego.".</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czerwca 2001 r. o dodatkach mieszkaniowych (Dz. U. z 2013 r. poz. 966, z późn. zm.) w </w:t>
      </w:r>
      <w:r>
        <w:rPr>
          <w:rFonts w:ascii="Times New Roman"/>
          <w:b w:val="false"/>
          <w:i w:val="false"/>
          <w:color w:val="1b1b1b"/>
          <w:sz w:val="24"/>
          <w:lang w:val="pl-Pl"/>
        </w:rPr>
        <w:t>art. 3</w:t>
      </w:r>
      <w:r>
        <w:rPr>
          <w:rFonts w:ascii="Times New Roman"/>
          <w:b w:val="false"/>
          <w:i w:val="false"/>
          <w:color w:val="000000"/>
          <w:sz w:val="24"/>
          <w:lang w:val="pl-Pl"/>
        </w:rPr>
        <w:t xml:space="preserve"> w ust. 3 zdanie drugie otrzymuje brzmienie:</w:t>
      </w:r>
    </w:p>
    <w:p>
      <w:pPr>
        <w:spacing w:before="213" w:after="240"/>
        <w:ind w:left="533"/>
        <w:jc w:val="both"/>
        <w:textAlignment w:val="auto"/>
      </w:pPr>
      <w:r>
        <w:rPr>
          <w:rFonts w:ascii="Times New Roman"/>
          <w:b w:val="false"/>
          <w:i w:val="false"/>
          <w:color w:val="000000"/>
          <w:sz w:val="24"/>
          <w:lang w:val="pl-Pl"/>
        </w:rPr>
        <w:t>"Do dochodu nie wlicza się świadczeń pomocy materialnej dla uczniów, dodatków dla sierot zupełnych, jednorazowych zapomóg z tytułu urodzenia się dziecka, dodatku z tytułu urodzenia dziecka, pomocy w zakresie dożywiania, zasiłków pielęgnacyjnych, zasiłków okresowych z pomocy społecznej, jednorazowych świadczeń pieniężnych i świadczeń w naturze z pomocy społecznej, dodatku mieszkaniowego, dodatku energetycznego, zapomogi pieniężnej, o której mowa w przepisach o zapomodze pieniężnej dla niektórych emerytów, rencistów i osób pobierających świadczenie przedemerytalne albo zasiłek przedemerytalny w 2007 r., świadczenia pieniężnego i pomocy pieniężnej, o których mowa w przepisach ustawy z dnia 20 marca 2015 r. o działaczach opozycji antykomunistycznej oraz osobach represjonowanych z powodów politycznych (Dz. U. poz. 693 i 1220),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2015 r. poz. 114, z późn. zm.)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7 otrzymuje brzmienie:</w:t>
      </w:r>
    </w:p>
    <w:p>
      <w:pPr>
        <w:spacing w:before="213" w:after="240"/>
        <w:ind w:left="1279"/>
        <w:jc w:val="both"/>
        <w:textAlignment w:val="auto"/>
      </w:pPr>
      <w:r>
        <w:rPr>
          <w:rFonts w:ascii="Times New Roman"/>
          <w:b w:val="false"/>
          <w:i w:val="false"/>
          <w:color w:val="000000"/>
          <w:sz w:val="24"/>
          <w:lang w:val="pl-Pl"/>
        </w:rPr>
        <w:t>"7) 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18 otrzymuje brzmienie:</w:t>
      </w:r>
    </w:p>
    <w:p>
      <w:pPr>
        <w:spacing w:before="213" w:after="240"/>
        <w:ind w:left="1279"/>
        <w:jc w:val="both"/>
        <w:textAlignment w:val="auto"/>
      </w:pPr>
      <w:r>
        <w:rPr>
          <w:rFonts w:ascii="Times New Roman"/>
          <w:b w:val="false"/>
          <w:i w:val="false"/>
          <w:color w:val="000000"/>
          <w:sz w:val="24"/>
          <w:lang w:val="pl-Pl"/>
        </w:rPr>
        <w:t>"18) 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umożliwiający dzieciom i młodzieży upośledzonym umysłowo w stopniu głębokim, a także dzieciom i młodzieży z upośledzeniem umysłowym z niepełnosprawnościami sprzężonymi realizację obowiązku rocznego przygotowania przedszkolnego, obowiązku szkolnego i obowiązku nauki;",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pkt 21 lit. c otrzymuje brzmienie:</w:t>
      </w:r>
    </w:p>
    <w:p>
      <w:pPr>
        <w:spacing w:before="213" w:after="240"/>
        <w:ind w:left="1279"/>
        <w:jc w:val="both"/>
        <w:textAlignment w:val="auto"/>
      </w:pPr>
      <w:r>
        <w:rPr>
          <w:rFonts w:ascii="Times New Roman"/>
          <w:b w:val="false"/>
          <w:i w:val="false"/>
          <w:color w:val="000000"/>
          <w:sz w:val="24"/>
          <w:lang w:val="pl-Pl"/>
        </w:rPr>
        <w:t>"c) 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 ",</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pkt 23 w lit. k średnik zastępuje się przecinkiem i dodaje się lit. l w brzmieniu:</w:t>
      </w:r>
    </w:p>
    <w:p>
      <w:pPr>
        <w:spacing w:before="213" w:after="240"/>
        <w:ind w:left="1279"/>
        <w:jc w:val="both"/>
        <w:textAlignment w:val="auto"/>
      </w:pPr>
      <w:r>
        <w:rPr>
          <w:rFonts w:ascii="Times New Roman"/>
          <w:b w:val="false"/>
          <w:i w:val="false"/>
          <w:color w:val="000000"/>
          <w:sz w:val="24"/>
          <w:lang w:val="pl-Pl"/>
        </w:rPr>
        <w:t>"l) utratą stypendium doktoranckiego określonego w art. 200 ust. 1 ustawy z dnia 27 lipca 2005 r. - Prawo o szkolnictwie wyższym;",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pkt 24 w lit. j kropkę zastępuje się przecinkiem i dodaje się lit. k w brzmieniu:</w:t>
      </w:r>
    </w:p>
    <w:p>
      <w:pPr>
        <w:spacing w:before="213" w:after="240"/>
        <w:ind w:left="1279"/>
        <w:jc w:val="both"/>
        <w:textAlignment w:val="auto"/>
      </w:pPr>
      <w:r>
        <w:rPr>
          <w:rFonts w:ascii="Times New Roman"/>
          <w:b w:val="false"/>
          <w:i w:val="false"/>
          <w:color w:val="000000"/>
          <w:sz w:val="24"/>
          <w:lang w:val="pl-Pl"/>
        </w:rPr>
        <w:t>"k) uzyskaniem stypendium doktoranckiego określonego w art. 200 ust. 1 ustawy z dnia 27 lipca 2005 r. - Prawo o szkolnictwie wyższym.";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4a i 4b otrzymują brzmienie:</w:t>
      </w:r>
    </w:p>
    <w:p>
      <w:pPr>
        <w:spacing w:before="213" w:after="240"/>
        <w:ind w:left="1279"/>
        <w:jc w:val="both"/>
        <w:textAlignment w:val="auto"/>
      </w:pPr>
      <w:r>
        <w:rPr>
          <w:rFonts w:ascii="Times New Roman"/>
          <w:b w:val="false"/>
          <w:i w:val="false"/>
          <w:color w:val="000000"/>
          <w:sz w:val="24"/>
          <w:lang w:val="pl-Pl"/>
        </w:rPr>
        <w:t>"4a.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pPr>
        <w:spacing w:before="213" w:after="240"/>
        <w:ind w:left="1279"/>
        <w:jc w:val="both"/>
        <w:textAlignment w:val="auto"/>
      </w:pPr>
      <w:r>
        <w:rPr>
          <w:rFonts w:ascii="Times New Roman"/>
          <w:b w:val="false"/>
          <w:i w:val="false"/>
          <w:color w:val="000000"/>
          <w:sz w:val="24"/>
          <w:lang w:val="pl-Pl"/>
        </w:rPr>
        <w:t>4b.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7 otrzymuje brzmienie:</w:t>
      </w:r>
    </w:p>
    <w:p>
      <w:pPr>
        <w:spacing w:before="213" w:after="240"/>
        <w:ind w:left="1279"/>
        <w:jc w:val="both"/>
        <w:textAlignment w:val="auto"/>
      </w:pPr>
      <w:r>
        <w:rPr>
          <w:rFonts w:ascii="Times New Roman"/>
          <w:b w:val="false"/>
          <w:i w:val="false"/>
          <w:color w:val="000000"/>
          <w:sz w:val="24"/>
          <w:lang w:val="pl-Pl"/>
        </w:rPr>
        <w:t>"7.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7</w:t>
      </w:r>
      <w:r>
        <w:rPr>
          <w:rFonts w:ascii="Times New Roman"/>
          <w:b w:val="false"/>
          <w:i w:val="false"/>
          <w:color w:val="000000"/>
          <w:sz w:val="24"/>
          <w:lang w:val="pl-Pl"/>
        </w:rPr>
        <w:t xml:space="preserve"> w pkt 5 wprowadzenie do wyliczenia otrzymuje brzmienie:</w:t>
      </w:r>
    </w:p>
    <w:p>
      <w:pPr>
        <w:spacing w:before="213" w:after="240"/>
        <w:ind w:left="906"/>
        <w:jc w:val="both"/>
        <w:textAlignment w:val="auto"/>
      </w:pPr>
      <w:r>
        <w:rPr>
          <w:rFonts w:ascii="Times New Roman"/>
          <w:b w:val="false"/>
          <w:i w:val="false"/>
          <w:color w:val="000000"/>
          <w:sz w:val="24"/>
          <w:lang w:val="pl-Pl"/>
        </w:rPr>
        <w:t>"osobie samotnie wychowującej dziecko nie zostało ustalone, na rzecz dziecka od jego rodzica, świadczenie alimentacyjne na podstawie tytułu wykonawczego pochodzącego lub zatwierdzonego przez sąd, chyba że:";</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 xml:space="preserve"> ust. 3 otrzymuje brzmienie:</w:t>
      </w:r>
    </w:p>
    <w:p>
      <w:pPr>
        <w:spacing w:before="213" w:after="240"/>
        <w:ind w:left="906"/>
        <w:jc w:val="both"/>
        <w:textAlignment w:val="auto"/>
      </w:pPr>
      <w:r>
        <w:rPr>
          <w:rFonts w:ascii="Times New Roman"/>
          <w:b w:val="false"/>
          <w:i w:val="false"/>
          <w:color w:val="000000"/>
          <w:sz w:val="24"/>
          <w:lang w:val="pl-Pl"/>
        </w:rPr>
        <w:t>"3.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16a</w:t>
      </w:r>
      <w:r>
        <w:rPr>
          <w:rFonts w:ascii="Times New Roman"/>
          <w:b w:val="false"/>
          <w:i w:val="false"/>
          <w:color w:val="000000"/>
          <w:sz w:val="24"/>
          <w:lang w:val="pl-Pl"/>
        </w:rPr>
        <w:t xml:space="preserve"> ust. 7 otrzymuje brzmienie:</w:t>
      </w:r>
    </w:p>
    <w:p>
      <w:pPr>
        <w:spacing w:before="213" w:after="240"/>
        <w:ind w:left="906"/>
        <w:jc w:val="both"/>
        <w:textAlignment w:val="auto"/>
      </w:pPr>
      <w:r>
        <w:rPr>
          <w:rFonts w:ascii="Times New Roman"/>
          <w:b w:val="false"/>
          <w:i w:val="false"/>
          <w:color w:val="000000"/>
          <w:sz w:val="24"/>
          <w:lang w:val="pl-Pl"/>
        </w:rPr>
        <w:t>"7. 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17</w:t>
      </w:r>
      <w:r>
        <w:rPr>
          <w:rFonts w:ascii="Times New Roman"/>
          <w:b w:val="false"/>
          <w:i w:val="false"/>
          <w:color w:val="000000"/>
          <w:sz w:val="24"/>
          <w:lang w:val="pl-Pl"/>
        </w:rPr>
        <w:t xml:space="preserve"> ust. 4 otrzymuje brzmienie:</w:t>
      </w:r>
    </w:p>
    <w:p>
      <w:pPr>
        <w:spacing w:before="213" w:after="240"/>
        <w:ind w:left="906"/>
        <w:jc w:val="both"/>
        <w:textAlignment w:val="auto"/>
      </w:pPr>
      <w:r>
        <w:rPr>
          <w:rFonts w:ascii="Times New Roman"/>
          <w:b w:val="false"/>
          <w:i w:val="false"/>
          <w:color w:val="000000"/>
          <w:sz w:val="24"/>
          <w:lang w:val="pl-Pl"/>
        </w:rPr>
        <w:t>"4. 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1b1b1b"/>
          <w:sz w:val="24"/>
          <w:lang w:val="pl-Pl"/>
        </w:rPr>
        <w:t>art. 17a</w:t>
      </w:r>
      <w:r>
        <w:rPr>
          <w:rFonts w:ascii="Times New Roman"/>
          <w:b w:val="false"/>
          <w:i w:val="false"/>
          <w:color w:val="000000"/>
          <w:sz w:val="24"/>
          <w:lang w:val="pl-Pl"/>
        </w:rPr>
        <w:t xml:space="preserve"> otrzymuje brzmienie:</w:t>
      </w:r>
    </w:p>
    <w:p>
      <w:pPr>
        <w:spacing w:before="213" w:after="240"/>
        <w:ind w:left="906"/>
        <w:jc w:val="both"/>
        <w:textAlignment w:val="auto"/>
      </w:pPr>
      <w:r>
        <w:rPr>
          <w:rFonts w:ascii="Times New Roman"/>
          <w:b w:val="false"/>
          <w:i w:val="false"/>
          <w:color w:val="000000"/>
          <w:sz w:val="24"/>
          <w:lang w:val="pl-Pl"/>
        </w:rPr>
        <w:t>"Art. 17a. W przypadku gdy ośrodek pomocy społecznej przekazał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17c</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2 pkt 1 otrzymuje brzmienie:</w:t>
      </w:r>
    </w:p>
    <w:p>
      <w:pPr>
        <w:spacing w:before="213" w:after="240"/>
        <w:ind w:left="1279"/>
        <w:jc w:val="both"/>
        <w:textAlignment w:val="auto"/>
      </w:pPr>
      <w:r>
        <w:rPr>
          <w:rFonts w:ascii="Times New Roman"/>
          <w:b w:val="false"/>
          <w:i w:val="false"/>
          <w:color w:val="000000"/>
          <w:sz w:val="24"/>
          <w:lang w:val="pl-Pl"/>
        </w:rPr>
        <w:t>"1) 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9 pkt 3 otrzymuje brzmienie:</w:t>
      </w:r>
    </w:p>
    <w:p>
      <w:pPr>
        <w:spacing w:before="213" w:after="240"/>
        <w:ind w:left="1279"/>
        <w:jc w:val="both"/>
        <w:textAlignment w:val="auto"/>
      </w:pPr>
      <w:r>
        <w:rPr>
          <w:rFonts w:ascii="Times New Roman"/>
          <w:b w:val="false"/>
          <w:i w:val="false"/>
          <w:color w:val="000000"/>
          <w:sz w:val="24"/>
          <w:lang w:val="pl-Pl"/>
        </w:rPr>
        <w:t>"3) 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3 pkt 2 otrzymuje brzmienie:</w:t>
      </w:r>
    </w:p>
    <w:p>
      <w:pPr>
        <w:spacing w:before="213" w:after="240"/>
        <w:ind w:left="1279"/>
        <w:jc w:val="both"/>
        <w:textAlignment w:val="auto"/>
      </w:pPr>
      <w:r>
        <w:rPr>
          <w:rFonts w:ascii="Times New Roman"/>
          <w:b w:val="false"/>
          <w:i w:val="false"/>
          <w:color w:val="000000"/>
          <w:sz w:val="24"/>
          <w:lang w:val="pl-Pl"/>
        </w:rPr>
        <w:t>"2) dzieci pozostających na utrzymaniu osoby, o której mowa w ust. 1, w tym: imię, nazwisko, datę urodzenia, stan cywilny, numer PESEL, a w razie gdy nie nadano numeru PESEL - numer i serię dokumentu potwierdzającego tożsamość.",</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3a i 3b otrzymują brzmienie:</w:t>
      </w:r>
    </w:p>
    <w:p>
      <w:pPr>
        <w:spacing w:before="213" w:after="240"/>
        <w:ind w:left="1279"/>
        <w:jc w:val="both"/>
        <w:textAlignment w:val="auto"/>
      </w:pPr>
      <w:r>
        <w:rPr>
          <w:rFonts w:ascii="Times New Roman"/>
          <w:b w:val="false"/>
          <w:i w:val="false"/>
          <w:color w:val="000000"/>
          <w:sz w:val="24"/>
          <w:lang w:val="pl-Pl"/>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13" w:after="240"/>
        <w:ind w:left="1279"/>
        <w:jc w:val="both"/>
        <w:textAlignment w:val="auto"/>
      </w:pPr>
      <w:r>
        <w:rPr>
          <w:rFonts w:ascii="Times New Roman"/>
          <w:b w:val="false"/>
          <w:i w:val="false"/>
          <w:color w:val="000000"/>
          <w:sz w:val="24"/>
          <w:lang w:val="pl-Pl"/>
        </w:rPr>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 ust. 3c dodaje się ust. 3d-3f w brzmieniu:</w:t>
      </w:r>
    </w:p>
    <w:p>
      <w:pPr>
        <w:spacing w:before="213" w:after="240"/>
        <w:ind w:left="1279"/>
        <w:jc w:val="both"/>
        <w:textAlignment w:val="auto"/>
      </w:pPr>
      <w:r>
        <w:rPr>
          <w:rFonts w:ascii="Times New Roman"/>
          <w:b w:val="false"/>
          <w:i w:val="false"/>
          <w:color w:val="000000"/>
          <w:sz w:val="24"/>
          <w:lang w:val="pl-Pl"/>
        </w:rPr>
        <w:t>"3d. W przypadku wniosku składanego w postaci elektronicznej uwierzytelnianego przy użyciu mechanizmów określonych w ust. 3b, po wpisaniu do formularza wniosku numerów PESEL osoby występującej o przyznanie świadczenia i dzieci pozostających na utrzymaniu tej osoby, formularz wniosku może być uzupełniony o dane zgromadzone w rejestrze PESEL w zakresie imion, nazwiska, miejsca urodzenia, daty urodzenia, stanu cywilnego, obywatelstwa i płci osoby występującej o przyznanie świadczeń rodzinnych i dzieci pozostających na utrzymaniu tej osoby.</w:t>
      </w:r>
    </w:p>
    <w:p>
      <w:pPr>
        <w:spacing w:before="213" w:after="240"/>
        <w:ind w:left="1279"/>
        <w:jc w:val="both"/>
        <w:textAlignment w:val="auto"/>
      </w:pPr>
      <w:r>
        <w:rPr>
          <w:rFonts w:ascii="Times New Roman"/>
          <w:b w:val="false"/>
          <w:i w:val="false"/>
          <w:color w:val="000000"/>
          <w:sz w:val="24"/>
          <w:lang w:val="pl-Pl"/>
        </w:rPr>
        <w:t>3e. Wniosku nie uzupełnia się o dane zgromadzone w rejestrze PESEL, jeżeli w oparciu o dane z rejestru PESEL i rejestru stanu cywilnego nie można stwierdzić stopnia pokrewieństwa pomiędzy osobą występującą o przyznanie świadczeń rodzinnych a dziećmi pozostającymi na utrzymaniu tej osoby.</w:t>
      </w:r>
    </w:p>
    <w:p>
      <w:pPr>
        <w:spacing w:before="213" w:after="240"/>
        <w:ind w:left="1279"/>
        <w:jc w:val="both"/>
        <w:textAlignment w:val="auto"/>
      </w:pPr>
      <w:r>
        <w:rPr>
          <w:rFonts w:ascii="Times New Roman"/>
          <w:b w:val="false"/>
          <w:i w:val="false"/>
          <w:color w:val="000000"/>
          <w:sz w:val="24"/>
          <w:lang w:val="pl-Pl"/>
        </w:rPr>
        <w:t>3f. W przypadku niezgodności ze stanem faktycznym danych uzupełnionych z rejestru PESEL zawartych w formularzu wniosku osoba występująca o przyznanie świadczeń rodzinnych wskazuje w formularzu wniosku poprawne dane.",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uchyla się ust. 4a,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ust. 4aa-4c otrzymują brzmienie:</w:t>
      </w:r>
    </w:p>
    <w:p>
      <w:pPr>
        <w:spacing w:before="213" w:after="240"/>
        <w:ind w:left="1279"/>
        <w:jc w:val="both"/>
        <w:textAlignment w:val="auto"/>
      </w:pPr>
      <w:r>
        <w:rPr>
          <w:rFonts w:ascii="Times New Roman"/>
          <w:b w:val="false"/>
          <w:i w:val="false"/>
          <w:color w:val="000000"/>
          <w:sz w:val="24"/>
          <w:lang w:val="pl-Pl"/>
        </w:rPr>
        <w:t>"4aa. Jeżeli w stosunku do osoby ubiegającej się lub pobierającej świadczenie pielęgnacyjne wystąpią wątpliwości dotyczące sprawowania opieki, o której mowa w art. 17 ust. 1, organ właściwy oraz marszałek województwa mogą zwrócić się do kierownika ośrodka pomocy społecznej o przeprowadzenie rodzinnego wywiadu środowiskowego, o którym mowa w ustawie z dnia 12 marca 2004 r. o pomocy społecznej (Dz. U. z 2015 r. poz. 163, z późn. zm.), w celu weryfikacji tych wątpliwości.</w:t>
      </w:r>
    </w:p>
    <w:p>
      <w:pPr>
        <w:spacing w:before="213" w:after="240"/>
        <w:ind w:left="1279"/>
        <w:jc w:val="both"/>
        <w:textAlignment w:val="auto"/>
      </w:pPr>
      <w:r>
        <w:rPr>
          <w:rFonts w:ascii="Times New Roman"/>
          <w:b w:val="false"/>
          <w:i w:val="false"/>
          <w:color w:val="000000"/>
          <w:sz w:val="24"/>
          <w:lang w:val="pl-Pl"/>
        </w:rPr>
        <w:t>4b. W przypadku, o którym mowa w ust. 4aa, organ właściwy oraz marszałek województwa mogą wystąpić do ośrodka pomocy społecznej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wniosku o udzielenie informacji.</w:t>
      </w:r>
    </w:p>
    <w:p>
      <w:pPr>
        <w:spacing w:before="213" w:after="240"/>
        <w:ind w:left="1279"/>
        <w:jc w:val="both"/>
        <w:textAlignment w:val="auto"/>
      </w:pPr>
      <w:r>
        <w:rPr>
          <w:rFonts w:ascii="Times New Roman"/>
          <w:b w:val="false"/>
          <w:i w:val="false"/>
          <w:color w:val="000000"/>
          <w:sz w:val="24"/>
          <w:lang w:val="pl-Pl"/>
        </w:rPr>
        <w:t>4c. Przepis ust. 4b stosuje się odpowiednio w przypadku, gdy:</w:t>
      </w:r>
    </w:p>
    <w:p>
      <w:pPr>
        <w:spacing w:before="213" w:after="240"/>
        <w:ind w:left="1279"/>
        <w:jc w:val="both"/>
        <w:textAlignment w:val="auto"/>
      </w:pPr>
      <w:r>
        <w:rPr>
          <w:rFonts w:ascii="Times New Roman"/>
          <w:b w:val="false"/>
          <w:i w:val="false"/>
          <w:color w:val="000000"/>
          <w:sz w:val="24"/>
          <w:lang w:val="pl-Pl"/>
        </w:rPr>
        <w:t>1) organ właściwy upoważnił do prowadzenia postępowania w sprawie świadczeń rodzinnych kierownika ośrodka pomocy społecznej lub kierownika innej jednostki organizacyjnej gminy, lub inną osobę na wniosek kierownika ośrodka pomocy społecznej, lub kierownika innej jednostki organizacyjnej gminy;</w:t>
      </w:r>
    </w:p>
    <w:p>
      <w:pPr>
        <w:spacing w:before="213" w:after="240"/>
        <w:ind w:left="1279"/>
        <w:jc w:val="both"/>
        <w:textAlignment w:val="auto"/>
      </w:pPr>
      <w:r>
        <w:rPr>
          <w:rFonts w:ascii="Times New Roman"/>
          <w:b w:val="false"/>
          <w:i w:val="false"/>
          <w:color w:val="000000"/>
          <w:sz w:val="24"/>
          <w:lang w:val="pl-Pl"/>
        </w:rPr>
        <w:t>2) marszałek województwa upoważnił do załatwiania w jego imieniu spraw dotyczących realizacji świadczeń rodzinnych w ramach koordynacji systemów zabezpieczenia społecznego dyrektora, jego zastępcę lub innego pracownika regionalnego ośrodka polityki społecznej albo innego pracownika urzędu marszałkowskiego.",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ust. 4e i 4f otrzymują brzmienie:</w:t>
      </w:r>
    </w:p>
    <w:p>
      <w:pPr>
        <w:spacing w:before="213" w:after="240"/>
        <w:ind w:left="1279"/>
        <w:jc w:val="both"/>
        <w:textAlignment w:val="auto"/>
      </w:pPr>
      <w:r>
        <w:rPr>
          <w:rFonts w:ascii="Times New Roman"/>
          <w:b w:val="false"/>
          <w:i w:val="false"/>
          <w:color w:val="000000"/>
          <w:sz w:val="24"/>
          <w:lang w:val="pl-Pl"/>
        </w:rPr>
        <w:t>"4e. Ustalając prawo do specjalnego zasiłku opiekuńczego, organ właściwy zwraca się do kierownika ośrodka pomocy społecznej o przeprowadzenie rodzinnego wywiadu środowiskowego, o którym mowa w ustawie z dnia 12 marca 2004 r. o pomocy społecznej, w celu weryfikacji okoliczności dotyczących sprawowania opieki, o której mowa w art. 16a ust. 1.</w:t>
      </w:r>
    </w:p>
    <w:p>
      <w:pPr>
        <w:spacing w:before="213" w:after="240"/>
        <w:ind w:left="1279"/>
        <w:jc w:val="both"/>
        <w:textAlignment w:val="auto"/>
      </w:pPr>
      <w:r>
        <w:rPr>
          <w:rFonts w:ascii="Times New Roman"/>
          <w:b w:val="false"/>
          <w:i w:val="false"/>
          <w:color w:val="000000"/>
          <w:sz w:val="24"/>
          <w:lang w:val="pl-Pl"/>
        </w:rPr>
        <w:t>4f.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ust. 5 otrzymuje brzmienie:</w:t>
      </w:r>
    </w:p>
    <w:p>
      <w:pPr>
        <w:spacing w:before="213" w:after="240"/>
        <w:ind w:left="1279"/>
        <w:jc w:val="both"/>
        <w:textAlignment w:val="auto"/>
      </w:pPr>
      <w:r>
        <w:rPr>
          <w:rFonts w:ascii="Times New Roman"/>
          <w:b w:val="false"/>
          <w:i w:val="false"/>
          <w:color w:val="000000"/>
          <w:sz w:val="24"/>
          <w:lang w:val="pl-Pl"/>
        </w:rPr>
        <w:t>"5. Minister właściwy do spraw rodziny określi, w drodze rozporządzenia, sposób i tryb postępowania w sprawach o przyznanie świadczeń rodzinnych oraz wzory:</w:t>
      </w:r>
    </w:p>
    <w:p>
      <w:pPr>
        <w:spacing w:before="213" w:after="240"/>
        <w:ind w:left="1279"/>
        <w:jc w:val="both"/>
        <w:textAlignment w:val="auto"/>
      </w:pPr>
      <w:r>
        <w:rPr>
          <w:rFonts w:ascii="Times New Roman"/>
          <w:b w:val="false"/>
          <w:i w:val="false"/>
          <w:color w:val="000000"/>
          <w:sz w:val="24"/>
          <w:lang w:val="pl-Pl"/>
        </w:rPr>
        <w:t>1) wniosków o ustalenie prawa do świadczeń rodzinnych,</w:t>
      </w:r>
    </w:p>
    <w:p>
      <w:pPr>
        <w:spacing w:before="213" w:after="240"/>
        <w:ind w:left="1279"/>
        <w:jc w:val="both"/>
        <w:textAlignment w:val="auto"/>
      </w:pPr>
      <w:r>
        <w:rPr>
          <w:rFonts w:ascii="Times New Roman"/>
          <w:b w:val="false"/>
          <w:i w:val="false"/>
          <w:color w:val="000000"/>
          <w:sz w:val="24"/>
          <w:lang w:val="pl-Pl"/>
        </w:rPr>
        <w:t>2) oświadczeń o dochodach rodziny, w tym oświadczeń osób rozliczających się na podstawie przepisów o zryczałtowanym podatku dochodowym od niektórych przychodów osiąganych przez osoby fizyczne, oraz zaświadczeń i oświadczeń, o których mowa w ust. 4 pkt 3</w:t>
      </w:r>
    </w:p>
    <w:p>
      <w:pPr>
        <w:spacing w:before="213" w:after="240"/>
        <w:ind w:left="1279"/>
        <w:jc w:val="both"/>
        <w:textAlignment w:val="auto"/>
      </w:pPr>
      <w:r>
        <w:rPr>
          <w:rFonts w:ascii="Times New Roman"/>
          <w:b w:val="false"/>
          <w:i w:val="false"/>
          <w:color w:val="000000"/>
          <w:sz w:val="24"/>
          <w:lang w:val="pl-Pl"/>
        </w:rPr>
        <w:t>– kierując się koniecznością zapewnienia prawidłowego przebiegu postępowania w sprawach o przyznanie świadczeń rodzinnych oraz dokumentacji niezbędnej do sprawnej realizacji, również drogą elektroniczną, zadań w zakresie świadczeń rodzinnych.",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ust. 10 w pkt 4 kropkę zastępuje się średnikiem i dodaje się pkt 5 w brzmieniu:</w:t>
      </w:r>
    </w:p>
    <w:p>
      <w:pPr>
        <w:spacing w:before="213" w:after="240"/>
        <w:ind w:left="1279"/>
        <w:jc w:val="both"/>
        <w:textAlignment w:val="auto"/>
      </w:pPr>
      <w:r>
        <w:rPr>
          <w:rFonts w:ascii="Times New Roman"/>
          <w:b w:val="false"/>
          <w:i w:val="false"/>
          <w:color w:val="000000"/>
          <w:sz w:val="24"/>
          <w:lang w:val="pl-Pl"/>
        </w:rPr>
        <w:t>"5)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23b</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wprowadzenie do wyliczenia otrzymuje brzmienie:</w:t>
      </w:r>
    </w:p>
    <w:p>
      <w:pPr>
        <w:spacing w:before="213" w:after="240"/>
        <w:ind w:left="1279"/>
        <w:jc w:val="both"/>
        <w:textAlignment w:val="auto"/>
      </w:pPr>
      <w:r>
        <w:rPr>
          <w:rFonts w:ascii="Times New Roman"/>
          <w:b w:val="false"/>
          <w:i w:val="false"/>
          <w:color w:val="000000"/>
          <w:sz w:val="24"/>
          <w:lang w:val="pl-Pl"/>
        </w:rPr>
        <w:t>"Organ właściwy oraz marszałek województwa prowadzący postępowanie w sprawie świadczeń rodzinnych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pkt 2 otrzymuje brzmienie:</w:t>
      </w:r>
    </w:p>
    <w:p>
      <w:pPr>
        <w:spacing w:before="213" w:after="240"/>
        <w:ind w:left="1279"/>
        <w:jc w:val="both"/>
        <w:textAlignment w:val="auto"/>
      </w:pPr>
      <w:r>
        <w:rPr>
          <w:rFonts w:ascii="Times New Roman"/>
          <w:b w:val="false"/>
          <w:i w:val="false"/>
          <w:color w:val="000000"/>
          <w:sz w:val="24"/>
          <w:lang w:val="pl-Pl"/>
        </w:rPr>
        <w:t>"2) danych, o których mowa w art. 23 ust. 8 pkt 1 lit. a, b, e, g, h oraz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4 zdanie drugie otrzymuje brzmienie:</w:t>
      </w:r>
    </w:p>
    <w:p>
      <w:pPr>
        <w:spacing w:before="213" w:after="240"/>
        <w:ind w:left="1279"/>
        <w:jc w:val="both"/>
        <w:textAlignment w:val="auto"/>
      </w:pPr>
      <w:r>
        <w:rPr>
          <w:rFonts w:ascii="Times New Roman"/>
          <w:b w:val="false"/>
          <w:i w:val="false"/>
          <w:color w:val="000000"/>
          <w:sz w:val="24"/>
          <w:lang w:val="pl-Pl"/>
        </w:rPr>
        <w:t>"Organy podatkowe, organy emerytalno-rentowe oraz podmioty prowadzące rejestry publiczne przekazują te informacje niezwłocznie, nie później jednak niż w terminie 7 dni od dnia otrzymania wniosku organu właściwego lub marszałka województwa prowadzącego postępowanie w sprawie świadczeń rodzinnych.";</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w:t>
      </w:r>
      <w:r>
        <w:rPr>
          <w:rFonts w:ascii="Times New Roman"/>
          <w:b w:val="false"/>
          <w:i w:val="false"/>
          <w:color w:val="1b1b1b"/>
          <w:sz w:val="24"/>
          <w:lang w:val="pl-Pl"/>
        </w:rPr>
        <w:t>art. 24</w:t>
      </w:r>
      <w:r>
        <w:rPr>
          <w:rFonts w:ascii="Times New Roman"/>
          <w:b w:val="false"/>
          <w:i w:val="false"/>
          <w:color w:val="000000"/>
          <w:sz w:val="24"/>
          <w:lang w:val="pl-Pl"/>
        </w:rPr>
        <w:t xml:space="preserve"> ust. 7 otrzymuje brzmienie:</w:t>
      </w:r>
    </w:p>
    <w:p>
      <w:pPr>
        <w:spacing w:before="213" w:after="240"/>
        <w:ind w:left="906"/>
        <w:jc w:val="both"/>
        <w:textAlignment w:val="auto"/>
      </w:pPr>
      <w:r>
        <w:rPr>
          <w:rFonts w:ascii="Times New Roman"/>
          <w:b w:val="false"/>
          <w:i w:val="false"/>
          <w:color w:val="000000"/>
          <w:sz w:val="24"/>
          <w:lang w:val="pl-Pl"/>
        </w:rPr>
        <w:t>"7. W przypadku gdy uzyskanie dochodu powoduje utratę prawa do świadczeń rodzinnych lub obniżenie ich wysokości, świadczenia nie przysługują lub przysługują w niższej wysokości od miesiąca następującego po pierwszym miesiącu od miesiąca, w którym dochód został osiągnięty.";</w:t>
      </w:r>
    </w:p>
    <w:p>
      <w:pPr>
        <w:spacing w:before="107"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25</w:t>
      </w:r>
      <w:r>
        <w:rPr>
          <w:rFonts w:ascii="Times New Roman"/>
          <w:b w:val="false"/>
          <w:i w:val="false"/>
          <w:color w:val="000000"/>
          <w:sz w:val="24"/>
          <w:lang w:val="pl-Pl"/>
        </w:rPr>
        <w:t xml:space="preserve"> ust. 3 otrzymuje brzmienie:</w:t>
      </w:r>
    </w:p>
    <w:p>
      <w:pPr>
        <w:spacing w:before="213" w:after="240"/>
        <w:ind w:left="906"/>
        <w:jc w:val="both"/>
        <w:textAlignment w:val="auto"/>
      </w:pPr>
      <w:r>
        <w:rPr>
          <w:rFonts w:ascii="Times New Roman"/>
          <w:b w:val="false"/>
          <w:i w:val="false"/>
          <w:color w:val="000000"/>
          <w:sz w:val="24"/>
          <w:lang w:val="pl-Pl"/>
        </w:rPr>
        <w:t>"3. Osoby otrzymujące świadczenia rodzinne, instytucje publiczne i organizacje pozarządowe są obowiązane do udzielania, na żądanie organu właściwego lub marszałka województwa, wyjaśnień oraz informacji co do okoliczności mających wpływ na prawo do świadczeń rodzinnych.";</w:t>
      </w:r>
    </w:p>
    <w:p>
      <w:pPr>
        <w:spacing w:before="107"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1b1b1b"/>
          <w:sz w:val="24"/>
          <w:lang w:val="pl-Pl"/>
        </w:rPr>
        <w:t>art. 28</w:t>
      </w:r>
      <w:r>
        <w:rPr>
          <w:rFonts w:ascii="Times New Roman"/>
          <w:b w:val="false"/>
          <w:i w:val="false"/>
          <w:color w:val="000000"/>
          <w:sz w:val="24"/>
          <w:lang w:val="pl-Pl"/>
        </w:rPr>
        <w:t xml:space="preserve"> otrzymuje brzmienie:</w:t>
      </w:r>
    </w:p>
    <w:p>
      <w:pPr>
        <w:spacing w:before="213" w:after="240"/>
        <w:ind w:left="906"/>
        <w:jc w:val="both"/>
        <w:textAlignment w:val="auto"/>
      </w:pPr>
      <w:r>
        <w:rPr>
          <w:rFonts w:ascii="Times New Roman"/>
          <w:b w:val="false"/>
          <w:i w:val="false"/>
          <w:color w:val="000000"/>
          <w:sz w:val="24"/>
          <w:lang w:val="pl-Pl"/>
        </w:rPr>
        <w:t>"Art. 28. 1. Organ właściwy lub marszałek województwa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pPr>
        <w:spacing w:before="213" w:after="240"/>
        <w:ind w:left="906"/>
        <w:jc w:val="both"/>
        <w:textAlignment w:val="auto"/>
      </w:pPr>
      <w:r>
        <w:rPr>
          <w:rFonts w:ascii="Times New Roman"/>
          <w:b w:val="false"/>
          <w:i w:val="false"/>
          <w:color w:val="000000"/>
          <w:sz w:val="24"/>
          <w:lang w:val="pl-Pl"/>
        </w:rPr>
        <w:t>2. 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pPr>
        <w:spacing w:before="213" w:after="240"/>
        <w:ind w:left="906"/>
        <w:jc w:val="both"/>
        <w:textAlignment w:val="auto"/>
      </w:pPr>
      <w:r>
        <w:rPr>
          <w:rFonts w:ascii="Times New Roman"/>
          <w:b w:val="false"/>
          <w:i w:val="false"/>
          <w:color w:val="000000"/>
          <w:sz w:val="24"/>
          <w:lang w:val="pl-Pl"/>
        </w:rPr>
        <w:t>3. Wstrzymuje się wypłatę świadczeń rodzinnych, jeżeli osoba, o której mowa w art. 23 ust. 1, odmówiła udzielenia lub nie udzieliła, w wyznaczonym terminie, wyjaśnień co do okoliczności mających wpływ na prawo do świadczeń rodzinnych.</w:t>
      </w:r>
    </w:p>
    <w:p>
      <w:pPr>
        <w:spacing w:before="213" w:after="240"/>
        <w:ind w:left="906"/>
        <w:jc w:val="both"/>
        <w:textAlignment w:val="auto"/>
      </w:pPr>
      <w:r>
        <w:rPr>
          <w:rFonts w:ascii="Times New Roman"/>
          <w:b w:val="false"/>
          <w:i w:val="false"/>
          <w:color w:val="000000"/>
          <w:sz w:val="24"/>
          <w:lang w:val="pl-Pl"/>
        </w:rPr>
        <w:t>4. 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pPr>
        <w:spacing w:before="213" w:after="240"/>
        <w:ind w:left="906"/>
        <w:jc w:val="both"/>
        <w:textAlignment w:val="auto"/>
      </w:pPr>
      <w:r>
        <w:rPr>
          <w:rFonts w:ascii="Times New Roman"/>
          <w:b w:val="false"/>
          <w:i w:val="false"/>
          <w:color w:val="000000"/>
          <w:sz w:val="24"/>
          <w:lang w:val="pl-Pl"/>
        </w:rPr>
        <w:t>5. Wstrzymuje się wypłatę świadczeń rodzinnych, jeżeli osoba, o której mowa w art. 23 ust. 1, nie podejmuje świadczeń rodzinnych przez trzy kolejne miesiące kalendarzowe.</w:t>
      </w:r>
    </w:p>
    <w:p>
      <w:pPr>
        <w:spacing w:before="213" w:after="240"/>
        <w:ind w:left="906"/>
        <w:jc w:val="both"/>
        <w:textAlignment w:val="auto"/>
      </w:pPr>
      <w:r>
        <w:rPr>
          <w:rFonts w:ascii="Times New Roman"/>
          <w:b w:val="false"/>
          <w:i w:val="false"/>
          <w:color w:val="000000"/>
          <w:sz w:val="24"/>
          <w:lang w:val="pl-Pl"/>
        </w:rPr>
        <w:t>6. W przypadku zgłoszenia się osoby po upływie trzech miesięcy wypłaca się jej świadczenia za cały okres wstrzymania, jeżeli osoba spełnia warunki określone w ustawie.</w:t>
      </w:r>
    </w:p>
    <w:p>
      <w:pPr>
        <w:spacing w:before="213" w:after="240"/>
        <w:ind w:left="906"/>
        <w:jc w:val="both"/>
        <w:textAlignment w:val="auto"/>
      </w:pPr>
      <w:r>
        <w:rPr>
          <w:rFonts w:ascii="Times New Roman"/>
          <w:b w:val="false"/>
          <w:i w:val="false"/>
          <w:color w:val="000000"/>
          <w:sz w:val="24"/>
          <w:lang w:val="pl-Pl"/>
        </w:rPr>
        <w:t>7. Jeżeli wznowienie wypłaty wstrzymanych świadczeń rodzinnych nie nastąpi do końca okresu zasiłkowego, prawo do świadczeń rodzinnych wygasa.";</w:t>
      </w:r>
    </w:p>
    <w:p>
      <w:pPr>
        <w:spacing w:before="107"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w </w:t>
      </w:r>
      <w:r>
        <w:rPr>
          <w:rFonts w:ascii="Times New Roman"/>
          <w:b w:val="false"/>
          <w:i w:val="false"/>
          <w:color w:val="1b1b1b"/>
          <w:sz w:val="24"/>
          <w:lang w:val="pl-Pl"/>
        </w:rPr>
        <w:t>art. 30</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ust. 2a dodaje się ust. 2b w brzmieniu:</w:t>
      </w:r>
    </w:p>
    <w:p>
      <w:pPr>
        <w:spacing w:before="213" w:after="240"/>
        <w:ind w:left="1279"/>
        <w:jc w:val="both"/>
        <w:textAlignment w:val="auto"/>
      </w:pPr>
      <w:r>
        <w:rPr>
          <w:rFonts w:ascii="Times New Roman"/>
          <w:b w:val="false"/>
          <w:i w:val="false"/>
          <w:color w:val="000000"/>
          <w:sz w:val="24"/>
          <w:lang w:val="pl-Pl"/>
        </w:rPr>
        <w:t>"2b. Od kwot nienależnie pobranych świadczeń rodzinnych, o których mowa w ust. 2 pkt 1-3 i 5, naliczane są odsetki ustawowe za opóźnienie.",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otrzymuje brzmienie:</w:t>
      </w:r>
    </w:p>
    <w:p>
      <w:pPr>
        <w:spacing w:before="213" w:after="240"/>
        <w:ind w:left="1279"/>
        <w:jc w:val="both"/>
        <w:textAlignment w:val="auto"/>
      </w:pPr>
      <w:r>
        <w:rPr>
          <w:rFonts w:ascii="Times New Roman"/>
          <w:b w:val="false"/>
          <w:i w:val="false"/>
          <w:color w:val="000000"/>
          <w:sz w:val="24"/>
          <w:lang w:val="pl-Pl"/>
        </w:rPr>
        <w:t>"4. Bieg przedawnienia przerywa:</w:t>
      </w:r>
    </w:p>
    <w:p>
      <w:pPr>
        <w:spacing w:before="213" w:after="240"/>
        <w:ind w:left="1279"/>
        <w:jc w:val="both"/>
        <w:textAlignment w:val="auto"/>
      </w:pPr>
      <w:r>
        <w:rPr>
          <w:rFonts w:ascii="Times New Roman"/>
          <w:b w:val="false"/>
          <w:i w:val="false"/>
          <w:color w:val="000000"/>
          <w:sz w:val="24"/>
          <w:lang w:val="pl-Pl"/>
        </w:rPr>
        <w:t>1) odroczenie terminu płatności należności,</w:t>
      </w:r>
    </w:p>
    <w:p>
      <w:pPr>
        <w:spacing w:before="213" w:after="240"/>
        <w:ind w:left="1279"/>
        <w:jc w:val="both"/>
        <w:textAlignment w:val="auto"/>
      </w:pPr>
      <w:r>
        <w:rPr>
          <w:rFonts w:ascii="Times New Roman"/>
          <w:b w:val="false"/>
          <w:i w:val="false"/>
          <w:color w:val="000000"/>
          <w:sz w:val="24"/>
          <w:lang w:val="pl-Pl"/>
        </w:rPr>
        <w:t>2) rozłożenie spłaty należności na raty,</w:t>
      </w:r>
    </w:p>
    <w:p>
      <w:pPr>
        <w:spacing w:before="213" w:after="240"/>
        <w:ind w:left="1279"/>
        <w:jc w:val="both"/>
        <w:textAlignment w:val="auto"/>
      </w:pPr>
      <w:r>
        <w:rPr>
          <w:rFonts w:ascii="Times New Roman"/>
          <w:b w:val="false"/>
          <w:i w:val="false"/>
          <w:color w:val="000000"/>
          <w:sz w:val="24"/>
          <w:lang w:val="pl-Pl"/>
        </w:rPr>
        <w:t>3) zastosowanie środka egzekucyjnego, o którym dłużnik został powiadomiony</w:t>
      </w:r>
    </w:p>
    <w:p>
      <w:pPr>
        <w:spacing w:before="213" w:after="240"/>
        <w:ind w:left="1279"/>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6 otrzymuje brzmienie:</w:t>
      </w:r>
    </w:p>
    <w:p>
      <w:pPr>
        <w:spacing w:before="213" w:after="240"/>
        <w:ind w:left="1279"/>
        <w:jc w:val="both"/>
        <w:textAlignment w:val="auto"/>
      </w:pPr>
      <w:r>
        <w:rPr>
          <w:rFonts w:ascii="Times New Roman"/>
          <w:b w:val="false"/>
          <w:i w:val="false"/>
          <w:color w:val="000000"/>
          <w:sz w:val="24"/>
          <w:lang w:val="pl-Pl"/>
        </w:rPr>
        <w:t>"6. Kwoty nienależnie pobranych świadczeń rodzinnych ustalone ostateczną decyzją podlegają potrąceniu z wypłacanych świadczeń rodzinnych, wypłacanych zasiłków dla opiekunów, o których mowa w ustawie z dnia 4 kwietnia 2014 r. o ustaleniu i wypłacie zasiłków dla opiekunów, oraz wypłacanego świadczenia wychowawczego.",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ust. 8 zdanie pierwsze otrzymuje brzmienie:</w:t>
      </w:r>
    </w:p>
    <w:p>
      <w:pPr>
        <w:spacing w:before="213" w:after="240"/>
        <w:ind w:left="1279"/>
        <w:jc w:val="both"/>
        <w:textAlignment w:val="auto"/>
      </w:pPr>
      <w:r>
        <w:rPr>
          <w:rFonts w:ascii="Times New Roman"/>
          <w:b w:val="false"/>
          <w:i w:val="false"/>
          <w:color w:val="000000"/>
          <w:sz w:val="24"/>
          <w:lang w:val="pl-Pl"/>
        </w:rPr>
        <w:t>"Kwoty nienależnie pobranych świadczeń rodzinnych podlegają zwrotowi łącznie z odsetkami ustawowymi za opóźnienie na rachunek bankowy wskazany przez organ właściwy.";</w:t>
      </w:r>
    </w:p>
    <w:p>
      <w:pPr>
        <w:spacing w:before="107"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w </w:t>
      </w:r>
      <w:r>
        <w:rPr>
          <w:rFonts w:ascii="Times New Roman"/>
          <w:b w:val="false"/>
          <w:i w:val="false"/>
          <w:color w:val="1b1b1b"/>
          <w:sz w:val="24"/>
          <w:lang w:val="pl-Pl"/>
        </w:rPr>
        <w:t>art. 32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1b otrzymuje brzmienie:</w:t>
      </w:r>
    </w:p>
    <w:p>
      <w:pPr>
        <w:spacing w:before="213" w:after="240"/>
        <w:ind w:left="1279"/>
        <w:jc w:val="both"/>
        <w:textAlignment w:val="auto"/>
      </w:pPr>
      <w:r>
        <w:rPr>
          <w:rFonts w:ascii="Times New Roman"/>
          <w:b w:val="false"/>
          <w:i w:val="false"/>
          <w:color w:val="000000"/>
          <w:sz w:val="24"/>
          <w:lang w:val="pl-Pl"/>
        </w:rPr>
        <w:t>"1b. Wszczęcie postępowania w sprawie zmiany decyzji ustalającej prawo do świadczeń rodzinnych na korzyść strony, w zakresie zmiany wysokości świadczeń, następuje z urzędu.",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1d otrzymuje brzmienie:</w:t>
      </w:r>
    </w:p>
    <w:p>
      <w:pPr>
        <w:spacing w:before="213" w:after="240"/>
        <w:ind w:left="1279"/>
        <w:jc w:val="both"/>
        <w:textAlignment w:val="auto"/>
      </w:pPr>
      <w:r>
        <w:rPr>
          <w:rFonts w:ascii="Times New Roman"/>
          <w:b w:val="false"/>
          <w:i w:val="false"/>
          <w:color w:val="000000"/>
          <w:sz w:val="24"/>
          <w:lang w:val="pl-Pl"/>
        </w:rPr>
        <w:t>"1d. Decyzje przyznające świadczenia rodzinne oraz decyzje w sprawie zmiany wysokości świadczeń rodzinnych na korzyść strony są natychmiast wykonalne.".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2015 r. poz. 163, z późn. zm.)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8</w:t>
      </w:r>
      <w:r>
        <w:rPr>
          <w:rFonts w:ascii="Times New Roman"/>
          <w:b w:val="false"/>
          <w:i w:val="false"/>
          <w:color w:val="000000"/>
          <w:sz w:val="24"/>
          <w:lang w:val="pl-Pl"/>
        </w:rPr>
        <w:t xml:space="preserve"> w ust. 4 w pkt 6 kropkę zastępuje się średnikiem i dodaje się pkt 7 w brzmieniu:</w:t>
      </w:r>
    </w:p>
    <w:p>
      <w:pPr>
        <w:spacing w:before="213" w:after="240"/>
        <w:ind w:left="906"/>
        <w:jc w:val="both"/>
        <w:textAlignment w:val="auto"/>
      </w:pPr>
      <w:r>
        <w:rPr>
          <w:rFonts w:ascii="Times New Roman"/>
          <w:b w:val="false"/>
          <w:i w:val="false"/>
          <w:color w:val="000000"/>
          <w:sz w:val="24"/>
          <w:lang w:val="pl-Pl"/>
        </w:rPr>
        <w:t>"7)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23a</w:t>
      </w:r>
      <w:r>
        <w:rPr>
          <w:rFonts w:ascii="Times New Roman"/>
          <w:b w:val="false"/>
          <w:i w:val="false"/>
          <w:color w:val="000000"/>
          <w:sz w:val="24"/>
          <w:lang w:val="pl-Pl"/>
        </w:rPr>
        <w:t xml:space="preserve"> w ust. 3 w pkt 4 kropkę zastępuje się średnikiem i dodaje się pkt 5 w brzmieniu:</w:t>
      </w:r>
    </w:p>
    <w:p>
      <w:pPr>
        <w:spacing w:before="213" w:after="240"/>
        <w:ind w:left="906"/>
        <w:jc w:val="both"/>
        <w:textAlignment w:val="auto"/>
      </w:pPr>
      <w:r>
        <w:rPr>
          <w:rFonts w:ascii="Times New Roman"/>
          <w:b w:val="false"/>
          <w:i w:val="false"/>
          <w:color w:val="000000"/>
          <w:sz w:val="24"/>
          <w:lang w:val="pl-Pl"/>
        </w:rPr>
        <w:t>"5) organ właściwy, o którym mowa w art. 2 pkt 11 ustawy z dnia 11 lutego 2016 r. o pomocy państwa w wychowywaniu dzieci, i marszałek województwa - w celu weryfikacji danych dotyczących osób ubiegających się o świadczenie wychowawcze, osób pobierających świadczenie wychowawcze oraz członków ich rodzin.";</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107</w:t>
      </w:r>
      <w:r>
        <w:rPr>
          <w:rFonts w:ascii="Times New Roman"/>
          <w:b w:val="false"/>
          <w:i w:val="false"/>
          <w:color w:val="000000"/>
          <w:sz w:val="24"/>
          <w:lang w:val="pl-Pl"/>
        </w:rPr>
        <w:t xml:space="preserve"> po ust. 1 dodaje się ust. 1a i 1b w brzmieniu:</w:t>
      </w:r>
    </w:p>
    <w:p>
      <w:pPr>
        <w:spacing w:before="213" w:after="240"/>
        <w:ind w:left="906"/>
        <w:jc w:val="both"/>
        <w:textAlignment w:val="auto"/>
      </w:pPr>
      <w:r>
        <w:rPr>
          <w:rFonts w:ascii="Times New Roman"/>
          <w:b w:val="false"/>
          <w:i w:val="false"/>
          <w:color w:val="000000"/>
          <w:sz w:val="24"/>
          <w:lang w:val="pl-Pl"/>
        </w:rPr>
        <w:t>"1a. Rodzinny wywiad środowiskowy przeprowadza się również na podstawie:</w:t>
      </w:r>
    </w:p>
    <w:p>
      <w:pPr>
        <w:spacing w:before="213" w:after="240"/>
        <w:ind w:left="906"/>
        <w:jc w:val="both"/>
        <w:textAlignment w:val="auto"/>
      </w:pPr>
      <w:r>
        <w:rPr>
          <w:rFonts w:ascii="Times New Roman"/>
          <w:b w:val="false"/>
          <w:i w:val="false"/>
          <w:color w:val="000000"/>
          <w:sz w:val="24"/>
          <w:lang w:val="pl-Pl"/>
        </w:rPr>
        <w:t>1) art. 23 ust. 4aa ustawy z dnia 28 listopada 2003 r. o świadczeniach rodzinnych u osoby ubiegającej się o świadczenie pielęgnacyjne lub osoby pobierającej to świadczenie w celu weryfikacji wątpliwości dotyczących okoliczności związanej z niepodejmowaniem lub rezygnacją z zatrudnienia lub innej pracy zarobkowej oraz sprawowaniem faktycznej opieki nad osobą, na którą ubiega się lub pobiera świadczenie pielęgnacyjne;</w:t>
      </w:r>
    </w:p>
    <w:p>
      <w:pPr>
        <w:spacing w:before="213" w:after="240"/>
        <w:ind w:left="906"/>
        <w:jc w:val="both"/>
        <w:textAlignment w:val="auto"/>
      </w:pPr>
      <w:r>
        <w:rPr>
          <w:rFonts w:ascii="Times New Roman"/>
          <w:b w:val="false"/>
          <w:i w:val="false"/>
          <w:color w:val="000000"/>
          <w:sz w:val="24"/>
          <w:lang w:val="pl-Pl"/>
        </w:rPr>
        <w:t>2) art. 23 ust. 4e i 4f ustawy z dnia 28 listopada 2003 r. o świadczeniach rodzinnych u osoby ubiegającej się o specjalny zasiłek opiekuńczy lub osoby pobierającej to świadczenie w celu weryfikacji okoliczności dotyczących spełniania warunku niepodejmowania lub rezygnacji z zatrudnienia lub innej pracy zarobkowej oraz sprawowania faktycznej opieki nad osobą, na którą ubiega się lub pobiera specjalny zasiłek opiekuńczy;</w:t>
      </w:r>
    </w:p>
    <w:p>
      <w:pPr>
        <w:spacing w:before="213" w:after="240"/>
        <w:ind w:left="906"/>
        <w:jc w:val="both"/>
        <w:textAlignment w:val="auto"/>
      </w:pPr>
      <w:r>
        <w:rPr>
          <w:rFonts w:ascii="Times New Roman"/>
          <w:b w:val="false"/>
          <w:i w:val="false"/>
          <w:color w:val="000000"/>
          <w:sz w:val="24"/>
          <w:lang w:val="pl-Pl"/>
        </w:rPr>
        <w:t>3) art. 15 ustawy z dnia 11 lutego 2016 r. o pomocy państwa w wychowywaniu dzieci u osoby ubiegającej się o świadczenie wychowawcze lub osoby pobierającej to świadczenie w celu weryfikacji wątpliwości dotyczących sprawowania opieki nad dzieckiem, wydatkowania świadczenia wychowawczego niezgodnie z celem lub marnotrawienia świadczenia wychowawczego.</w:t>
      </w:r>
    </w:p>
    <w:p>
      <w:pPr>
        <w:spacing w:before="213" w:after="240"/>
        <w:ind w:left="906"/>
        <w:jc w:val="both"/>
        <w:textAlignment w:val="auto"/>
      </w:pPr>
      <w:r>
        <w:rPr>
          <w:rFonts w:ascii="Times New Roman"/>
          <w:b w:val="false"/>
          <w:i w:val="false"/>
          <w:color w:val="000000"/>
          <w:sz w:val="24"/>
          <w:lang w:val="pl-Pl"/>
        </w:rPr>
        <w:t>1b. W sprawach, o których mowa w ust. 1 i 1a, wypełnia się odpowiednie części kwestionariusza wywiadu.".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listopada 2006 r. o opłacie skarbowej (Dz. U. z 2015 r. poz. 783,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w ust. 1 w pkt 1 lit. c otrzymuje brzmienie:</w:t>
      </w:r>
    </w:p>
    <w:p>
      <w:pPr>
        <w:spacing w:before="213" w:after="240"/>
        <w:ind w:left="533"/>
        <w:jc w:val="both"/>
        <w:textAlignment w:val="auto"/>
      </w:pPr>
      <w:r>
        <w:rPr>
          <w:rFonts w:ascii="Times New Roman"/>
          <w:b w:val="false"/>
          <w:i w:val="false"/>
          <w:color w:val="000000"/>
          <w:sz w:val="24"/>
          <w:lang w:val="pl-Pl"/>
        </w:rPr>
        <w:t>"c) świadczeń socjalnych oraz w sprawach załatwianych na podstawie przepisów o pomocy społecznej, przepisów o wspieraniu rodziny i systemie pieczy zastępczej, przepisów o zatrudnieniu socjalnym oraz przepisów o pomocy państwa w wychowywaniu dzieci, ".</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 (Dz. U. z 2016 r. poz. 169)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6 otrzymuje brzmienie:</w:t>
      </w:r>
    </w:p>
    <w:p>
      <w:pPr>
        <w:spacing w:before="213" w:after="240"/>
        <w:ind w:left="1279"/>
        <w:jc w:val="both"/>
        <w:textAlignment w:val="auto"/>
      </w:pPr>
      <w:r>
        <w:rPr>
          <w:rFonts w:ascii="Times New Roman"/>
          <w:b w:val="false"/>
          <w:i w:val="false"/>
          <w:color w:val="000000"/>
          <w:sz w:val="24"/>
          <w:lang w:val="pl-Pl"/>
        </w:rPr>
        <w:t>"6) instytucji zapewniającej całodobowe utrzymanie - oznacza to dom pomocy społecznej, młodzieżowy ośrodek wychowawczy, schronisko dla nieletnich, zakład poprawczy, areszt śledczy, zakład karny, a także szkołę wojskową lub inną szkołę, jeżeli instytucje te zapewniają nieodpłatne pełne utrzymanie;",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13 otrzymuje brzmienie:</w:t>
      </w:r>
    </w:p>
    <w:p>
      <w:pPr>
        <w:spacing w:before="213" w:after="240"/>
        <w:ind w:left="1279"/>
        <w:jc w:val="both"/>
        <w:textAlignment w:val="auto"/>
      </w:pPr>
      <w:r>
        <w:rPr>
          <w:rFonts w:ascii="Times New Roman"/>
          <w:b w:val="false"/>
          <w:i w:val="false"/>
          <w:color w:val="000000"/>
          <w:sz w:val="24"/>
          <w:lang w:val="pl-Pl"/>
        </w:rPr>
        <w:t>"13) 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pkt 16 lit. c otrzymuje brzmienie:</w:t>
      </w:r>
    </w:p>
    <w:p>
      <w:pPr>
        <w:spacing w:before="213" w:after="240"/>
        <w:ind w:left="1279"/>
        <w:jc w:val="both"/>
        <w:textAlignment w:val="auto"/>
      </w:pPr>
      <w:r>
        <w:rPr>
          <w:rFonts w:ascii="Times New Roman"/>
          <w:b w:val="false"/>
          <w:i w:val="false"/>
          <w:color w:val="000000"/>
          <w:sz w:val="24"/>
          <w:lang w:val="pl-Pl"/>
        </w:rPr>
        <w:t>"c) 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 ",</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pkt 17 w lit. h średnik zastępuje się przecinkiem i dodaje się lit. i w brzmieniu:</w:t>
      </w:r>
    </w:p>
    <w:p>
      <w:pPr>
        <w:spacing w:before="213" w:after="240"/>
        <w:ind w:left="1279"/>
        <w:jc w:val="both"/>
        <w:textAlignment w:val="auto"/>
      </w:pPr>
      <w:r>
        <w:rPr>
          <w:rFonts w:ascii="Times New Roman"/>
          <w:b w:val="false"/>
          <w:i w:val="false"/>
          <w:color w:val="000000"/>
          <w:sz w:val="24"/>
          <w:lang w:val="pl-Pl"/>
        </w:rPr>
        <w:t>"i) utratą stypendium doktoranckiego określonego w art. 200 ust. 1 ustawy z dnia 27 lipca 2005 r. - Prawo o szkolnictwie wyższym (Dz. U. z 2012 r. poz. 572, z późn. zm.);",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pkt 18 w lit. h kropkę zastępuje się przecinkiem i dodaje się lit. i w brzmieniu:</w:t>
      </w:r>
    </w:p>
    <w:p>
      <w:pPr>
        <w:spacing w:before="213" w:after="240"/>
        <w:ind w:left="1279"/>
        <w:jc w:val="both"/>
        <w:textAlignment w:val="auto"/>
      </w:pPr>
      <w:r>
        <w:rPr>
          <w:rFonts w:ascii="Times New Roman"/>
          <w:b w:val="false"/>
          <w:i w:val="false"/>
          <w:color w:val="000000"/>
          <w:sz w:val="24"/>
          <w:lang w:val="pl-Pl"/>
        </w:rPr>
        <w:t>"i) uzyskaniem stypendium doktoranckiego określonego w art. 200 ust. 1 ustawy z dnia 27 lipca 2005 r. - Prawo o szkolnictwie wyższym.";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9</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4 i 4a otrzymują brzmienie:</w:t>
      </w:r>
    </w:p>
    <w:p>
      <w:pPr>
        <w:spacing w:before="213" w:after="240"/>
        <w:ind w:left="1279"/>
        <w:jc w:val="both"/>
        <w:textAlignment w:val="auto"/>
      </w:pPr>
      <w:r>
        <w:rPr>
          <w:rFonts w:ascii="Times New Roman"/>
          <w:b w:val="false"/>
          <w:i w:val="false"/>
          <w:color w:val="000000"/>
          <w:sz w:val="24"/>
          <w:lang w:val="pl-Pl"/>
        </w:rPr>
        <w:t>"4. W przypadku uzyskania dochodu przez członka rodziny w roku kalendarzowym poprzedzającym okres świadczeniowy, ustalając dochód członka rodziny, osiągnięty w tym roku dochód dzieli się przez liczbę miesięcy, w których dochód był uzyskiwany, jeżeli dochód ten jest uzyskiwany w okresie, na który ustalane lub weryfikowane jest prawo do świadczeń z funduszu alimentacyjnego.</w:t>
      </w:r>
    </w:p>
    <w:p>
      <w:pPr>
        <w:spacing w:before="213" w:after="240"/>
        <w:ind w:left="1279"/>
        <w:jc w:val="both"/>
        <w:textAlignment w:val="auto"/>
      </w:pPr>
      <w:r>
        <w:rPr>
          <w:rFonts w:ascii="Times New Roman"/>
          <w:b w:val="false"/>
          <w:i w:val="false"/>
          <w:color w:val="000000"/>
          <w:sz w:val="24"/>
          <w:lang w:val="pl-Pl"/>
        </w:rPr>
        <w:t>4a. W przypadku uzyskania dochodu przez członka rodziny po roku kalendarzowym poprzedzającym okres świadczeniowy jego dochód ustala się na podstawie dochodu członka rodziny, powiększonego o kwotę osiągniętego dochodu za miesiąc następujący po miesiącu, w którym nastąpiło uzyskanie dochodu, jeżeli dochód ten jest uzyskiwany w okresie, na który ustalane lub weryfikowane jest prawo do świadczeń z funduszu alimentacyjnego.",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6 otrzymuje brzmienie:</w:t>
      </w:r>
    </w:p>
    <w:p>
      <w:pPr>
        <w:spacing w:before="213" w:after="240"/>
        <w:ind w:left="1279"/>
        <w:jc w:val="both"/>
        <w:textAlignment w:val="auto"/>
      </w:pPr>
      <w:r>
        <w:rPr>
          <w:rFonts w:ascii="Times New Roman"/>
          <w:b w:val="false"/>
          <w:i w:val="false"/>
          <w:color w:val="000000"/>
          <w:sz w:val="24"/>
          <w:lang w:val="pl-Pl"/>
        </w:rPr>
        <w:t>"6.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3a i 3b otrzymują brzmienie:</w:t>
      </w:r>
    </w:p>
    <w:p>
      <w:pPr>
        <w:spacing w:before="213" w:after="240"/>
        <w:ind w:left="1279"/>
        <w:jc w:val="both"/>
        <w:textAlignment w:val="auto"/>
      </w:pPr>
      <w:r>
        <w:rPr>
          <w:rFonts w:ascii="Times New Roman"/>
          <w:b w:val="false"/>
          <w:i w:val="false"/>
          <w:color w:val="000000"/>
          <w:sz w:val="24"/>
          <w:lang w:val="pl-Pl"/>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13" w:after="240"/>
        <w:ind w:left="1279"/>
        <w:jc w:val="both"/>
        <w:textAlignment w:val="auto"/>
      </w:pPr>
      <w:r>
        <w:rPr>
          <w:rFonts w:ascii="Times New Roman"/>
          <w:b w:val="false"/>
          <w:i w:val="false"/>
          <w:color w:val="000000"/>
          <w:sz w:val="24"/>
          <w:lang w:val="pl-Pl"/>
        </w:rPr>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3c dodaje się ust. 3d-3f w brzmieniu:</w:t>
      </w:r>
    </w:p>
    <w:p>
      <w:pPr>
        <w:spacing w:before="213" w:after="240"/>
        <w:ind w:left="1279"/>
        <w:jc w:val="both"/>
        <w:textAlignment w:val="auto"/>
      </w:pPr>
      <w:r>
        <w:rPr>
          <w:rFonts w:ascii="Times New Roman"/>
          <w:b w:val="false"/>
          <w:i w:val="false"/>
          <w:color w:val="000000"/>
          <w:sz w:val="24"/>
          <w:lang w:val="pl-Pl"/>
        </w:rPr>
        <w:t>"3d.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pPr>
        <w:spacing w:before="213" w:after="240"/>
        <w:ind w:left="1279"/>
        <w:jc w:val="both"/>
        <w:textAlignment w:val="auto"/>
      </w:pPr>
      <w:r>
        <w:rPr>
          <w:rFonts w:ascii="Times New Roman"/>
          <w:b w:val="false"/>
          <w:i w:val="false"/>
          <w:color w:val="000000"/>
          <w:sz w:val="24"/>
          <w:lang w:val="pl-Pl"/>
        </w:rPr>
        <w:t>3e. Wniosku nie uzupełnia się o dane zgromadzone w rejestrze PESEL, jeżeli w oparciu o dane z rejestru PESEL i rejestru stanu cywilnego nie można stwierdzić stopnia pokrewieństwa pomiędzy wnioskodawcą a członkami jego rodziny.</w:t>
      </w:r>
    </w:p>
    <w:p>
      <w:pPr>
        <w:spacing w:before="213" w:after="240"/>
        <w:ind w:left="1279"/>
        <w:jc w:val="both"/>
        <w:textAlignment w:val="auto"/>
      </w:pPr>
      <w:r>
        <w:rPr>
          <w:rFonts w:ascii="Times New Roman"/>
          <w:b w:val="false"/>
          <w:i w:val="false"/>
          <w:color w:val="000000"/>
          <w:sz w:val="24"/>
          <w:lang w:val="pl-Pl"/>
        </w:rPr>
        <w:t>3f. W przypadku niezgodności ze stanem faktycznym danych uzupełnionych z rejestru PESEL zawartych w formularzu wniosku wnioskodawca wskazuje w formularzu wniosku poprawne dane.",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ust. 8c w pkt 4 kropkę zastępuje się średnikiem i dodaje się pkt 5 w brzmieniu:</w:t>
      </w:r>
    </w:p>
    <w:p>
      <w:pPr>
        <w:spacing w:before="213" w:after="240"/>
        <w:ind w:left="1279"/>
        <w:jc w:val="both"/>
        <w:textAlignment w:val="auto"/>
      </w:pPr>
      <w:r>
        <w:rPr>
          <w:rFonts w:ascii="Times New Roman"/>
          <w:b w:val="false"/>
          <w:i w:val="false"/>
          <w:color w:val="000000"/>
          <w:sz w:val="24"/>
          <w:lang w:val="pl-Pl"/>
        </w:rPr>
        <w:t>"5)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15a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wprowadzenie do wyliczenia otrzymuje brzmienie:</w:t>
      </w:r>
    </w:p>
    <w:p>
      <w:pPr>
        <w:spacing w:before="213" w:after="240"/>
        <w:ind w:left="1279"/>
        <w:jc w:val="both"/>
        <w:textAlignment w:val="auto"/>
      </w:pPr>
      <w:r>
        <w:rPr>
          <w:rFonts w:ascii="Times New Roman"/>
          <w:b w:val="false"/>
          <w:i w:val="false"/>
          <w:color w:val="000000"/>
          <w:sz w:val="24"/>
          <w:lang w:val="pl-Pl"/>
        </w:rPr>
        <w:t>"Organ właściwy wierzyciela prowadzący postępowanie w sprawie świadczeń z funduszu alimentacyjnego jest obowiązany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w drodze pisemnej, odpowiednio:",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 pkt 2 otrzymuje brzmienie:</w:t>
      </w:r>
    </w:p>
    <w:p>
      <w:pPr>
        <w:spacing w:before="213" w:after="240"/>
        <w:ind w:left="1279"/>
        <w:jc w:val="both"/>
        <w:textAlignment w:val="auto"/>
      </w:pPr>
      <w:r>
        <w:rPr>
          <w:rFonts w:ascii="Times New Roman"/>
          <w:b w:val="false"/>
          <w:i w:val="false"/>
          <w:color w:val="000000"/>
          <w:sz w:val="24"/>
          <w:lang w:val="pl-Pl"/>
        </w:rPr>
        <w:t>"2) danych, o których mowa w art. 15 ust. 8a pkt 1 lit. a, b, e, g, h oraz 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4 zdanie drugie otrzymuje brzmienie:</w:t>
      </w:r>
    </w:p>
    <w:p>
      <w:pPr>
        <w:spacing w:before="213" w:after="240"/>
        <w:ind w:left="1279"/>
        <w:jc w:val="both"/>
        <w:textAlignment w:val="auto"/>
      </w:pPr>
      <w:r>
        <w:rPr>
          <w:rFonts w:ascii="Times New Roman"/>
          <w:b w:val="false"/>
          <w:i w:val="false"/>
          <w:color w:val="000000"/>
          <w:sz w:val="24"/>
          <w:lang w:val="pl-Pl"/>
        </w:rPr>
        <w:t>"Organy podatkowe, organy emerytalno-rentowe oraz podmioty prowadzące rejestry publiczne przekazują te informacje niezwłocznie, nie później jednak niż w terminie 7 dni od dnia otrzymania wniosku organu właściwego wierzyciela prowadzącego postępowanie w sprawie świadczeń z funduszu alimentacyjnego.";</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18</w:t>
      </w:r>
      <w:r>
        <w:rPr>
          <w:rFonts w:ascii="Times New Roman"/>
          <w:b w:val="false"/>
          <w:i w:val="false"/>
          <w:color w:val="000000"/>
          <w:sz w:val="24"/>
          <w:lang w:val="pl-Pl"/>
        </w:rPr>
        <w:t xml:space="preserve"> ust. 5 otrzymuje brzmienie:</w:t>
      </w:r>
    </w:p>
    <w:p>
      <w:pPr>
        <w:spacing w:before="213" w:after="240"/>
        <w:ind w:left="906"/>
        <w:jc w:val="both"/>
        <w:textAlignment w:val="auto"/>
      </w:pPr>
      <w:r>
        <w:rPr>
          <w:rFonts w:ascii="Times New Roman"/>
          <w:b w:val="false"/>
          <w:i w:val="false"/>
          <w:color w:val="000000"/>
          <w:sz w:val="24"/>
          <w:lang w:val="pl-Pl"/>
        </w:rPr>
        <w:t>"5. W przypadku gdy dochód rodziny powiększony o uzyskany dochód powoduje utratę prawa do świadczeń z funduszu alimentacyjnego, świadczenia nie przysługują od miesiąca następującego po pierwszym miesiącu od miesiąca, w którym dochód został osiągnięty.";</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skreśla się wyrazy "wraz z odsetkami ustawowymi za opóźnienie",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w brzmieniu:</w:t>
      </w:r>
    </w:p>
    <w:p>
      <w:pPr>
        <w:spacing w:before="213" w:after="240"/>
        <w:ind w:left="1279"/>
        <w:jc w:val="both"/>
        <w:textAlignment w:val="auto"/>
      </w:pPr>
      <w:r>
        <w:rPr>
          <w:rFonts w:ascii="Times New Roman"/>
          <w:b w:val="false"/>
          <w:i w:val="false"/>
          <w:color w:val="000000"/>
          <w:sz w:val="24"/>
          <w:lang w:val="pl-Pl"/>
        </w:rPr>
        <w:t>"1a. Od kwot nienależnie pobranego świadczenia, o którym mowa w art. 2 pkt 7 lit. a, b, d i f, naliczane są odsetki ustawowe za opóźnienie.",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3 otrzymuje brzmienie:</w:t>
      </w:r>
    </w:p>
    <w:p>
      <w:pPr>
        <w:spacing w:before="213" w:after="240"/>
        <w:ind w:left="1279"/>
        <w:jc w:val="both"/>
        <w:textAlignment w:val="auto"/>
      </w:pPr>
      <w:r>
        <w:rPr>
          <w:rFonts w:ascii="Times New Roman"/>
          <w:b w:val="false"/>
          <w:i w:val="false"/>
          <w:color w:val="000000"/>
          <w:sz w:val="24"/>
          <w:lang w:val="pl-Pl"/>
        </w:rPr>
        <w:t>"3. Bieg przedawnienia przerywa:</w:t>
      </w:r>
    </w:p>
    <w:p>
      <w:pPr>
        <w:spacing w:before="213" w:after="240"/>
        <w:ind w:left="1279"/>
        <w:jc w:val="both"/>
        <w:textAlignment w:val="auto"/>
      </w:pPr>
      <w:r>
        <w:rPr>
          <w:rFonts w:ascii="Times New Roman"/>
          <w:b w:val="false"/>
          <w:i w:val="false"/>
          <w:color w:val="000000"/>
          <w:sz w:val="24"/>
          <w:lang w:val="pl-Pl"/>
        </w:rPr>
        <w:t>1) odroczenie terminu płatności należności,</w:t>
      </w:r>
    </w:p>
    <w:p>
      <w:pPr>
        <w:spacing w:before="213" w:after="240"/>
        <w:ind w:left="1279"/>
        <w:jc w:val="both"/>
        <w:textAlignment w:val="auto"/>
      </w:pPr>
      <w:r>
        <w:rPr>
          <w:rFonts w:ascii="Times New Roman"/>
          <w:b w:val="false"/>
          <w:i w:val="false"/>
          <w:color w:val="000000"/>
          <w:sz w:val="24"/>
          <w:lang w:val="pl-Pl"/>
        </w:rPr>
        <w:t>2) rozłożenie spłaty należności na raty,</w:t>
      </w:r>
    </w:p>
    <w:p>
      <w:pPr>
        <w:spacing w:before="213" w:after="240"/>
        <w:ind w:left="1279"/>
        <w:jc w:val="both"/>
        <w:textAlignment w:val="auto"/>
      </w:pPr>
      <w:r>
        <w:rPr>
          <w:rFonts w:ascii="Times New Roman"/>
          <w:b w:val="false"/>
          <w:i w:val="false"/>
          <w:color w:val="000000"/>
          <w:sz w:val="24"/>
          <w:lang w:val="pl-Pl"/>
        </w:rPr>
        <w:t>3) zastosowanie środka egzekucyjnego, o którym dłużnik został powiadomiony</w:t>
      </w:r>
    </w:p>
    <w:p>
      <w:pPr>
        <w:spacing w:before="213" w:after="240"/>
        <w:ind w:left="1279"/>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2009 r. o finansach publicznych (Dz. U. z 2013 r. poz. 885, z późn. zm.) w </w:t>
      </w:r>
      <w:r>
        <w:rPr>
          <w:rFonts w:ascii="Times New Roman"/>
          <w:b w:val="false"/>
          <w:i w:val="false"/>
          <w:color w:val="1b1b1b"/>
          <w:sz w:val="24"/>
          <w:lang w:val="pl-Pl"/>
        </w:rPr>
        <w:t>art. 50</w:t>
      </w:r>
      <w:r>
        <w:rPr>
          <w:rFonts w:ascii="Times New Roman"/>
          <w:b w:val="false"/>
          <w:i w:val="false"/>
          <w:color w:val="000000"/>
          <w:sz w:val="24"/>
          <w:lang w:val="pl-Pl"/>
        </w:rPr>
        <w:t xml:space="preserve"> w ust. 6 pkt 4 otrzymuje brzmienie:</w:t>
      </w:r>
    </w:p>
    <w:p>
      <w:pPr>
        <w:spacing w:before="213" w:after="240"/>
        <w:ind w:left="533"/>
        <w:jc w:val="both"/>
        <w:textAlignment w:val="auto"/>
      </w:pPr>
      <w:r>
        <w:rPr>
          <w:rFonts w:ascii="Times New Roman"/>
          <w:b w:val="false"/>
          <w:i w:val="false"/>
          <w:color w:val="000000"/>
          <w:sz w:val="24"/>
          <w:lang w:val="pl-Pl"/>
        </w:rPr>
        <w:t>"4) wypłat i obsługi świadczeń rodzinnych, świadczeń z funduszu alimentacyjnego, świadczenia wychowawczego, dodatku wychowawczego, o którym mowa w przepisach o wspieraniu rodziny i systemie pieczy zastępczej, oraz finansowania składek na ubezpieczenia emerytalne i rentowe za osoby pobierające świadczenie pielęgnacyjne lub specjalny zasiłek opiekuńczy;".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czerwca 2011 r. o wspieraniu rodziny i systemie pieczy zastępczej (Dz. U. z 2015 r. poz. 332, z późn. zm.) wprowadza się następujące zmiany:</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80</w:t>
      </w:r>
      <w:r>
        <w:rPr>
          <w:rFonts w:ascii="Times New Roman"/>
          <w:b w:val="false"/>
          <w:i w:val="false"/>
          <w:color w:val="000000"/>
          <w:sz w:val="24"/>
          <w:lang w:val="pl-Pl"/>
        </w:rPr>
        <w:t xml:space="preserve"> po ust. 1 dodaje się ust. 1a w brzmieniu:</w:t>
      </w:r>
    </w:p>
    <w:p>
      <w:pPr>
        <w:spacing w:before="213" w:after="240"/>
        <w:ind w:left="906"/>
        <w:jc w:val="both"/>
        <w:textAlignment w:val="auto"/>
      </w:pPr>
      <w:r>
        <w:rPr>
          <w:rFonts w:ascii="Times New Roman"/>
          <w:b w:val="false"/>
          <w:i w:val="false"/>
          <w:color w:val="000000"/>
          <w:sz w:val="24"/>
          <w:lang w:val="pl-Pl"/>
        </w:rPr>
        <w:t>"1a. Rodzinie zastępczej oraz prowadzącemu rodzinny dom dziecka do świadczenia, o którym mowa w ust. 1, na każde umieszczone dziecko w wieku do ukończenia 18. roku życia przysługuje dodatek w wysokości świadczenia wychowawczego określonego w przepisach o pomocy państwa w wychowywaniu dzieci, zwany dalej "dodatkiem wychowawczym".";</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87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13" w:after="240"/>
        <w:ind w:left="1279"/>
        <w:jc w:val="both"/>
        <w:textAlignment w:val="auto"/>
      </w:pPr>
      <w:r>
        <w:rPr>
          <w:rFonts w:ascii="Times New Roman"/>
          <w:b w:val="false"/>
          <w:i w:val="false"/>
          <w:color w:val="000000"/>
          <w:sz w:val="24"/>
          <w:lang w:val="pl-Pl"/>
        </w:rPr>
        <w:t>"1. Świadczenia i dodatki, o których mowa w art. 80 ust. 1 i 1a oraz art. 81, przyznaje się od dnia faktycznego umieszczenia dziecka odpowiednio w rodzinie zastępczej lub rodzinnym domu dziecka do dnia faktycznego opuszczenia przez dziecko rodziny zastępczej lub rodzinnego domu dziecka, a w przypadku dodatku wychowawczego nie wcześniej jednak niż od miesiąca złożenia wniosku, o którym mowa w art. 88.",</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i 1b w brzmieniu:</w:t>
      </w:r>
    </w:p>
    <w:p>
      <w:pPr>
        <w:spacing w:before="213" w:after="240"/>
        <w:ind w:left="1279"/>
        <w:jc w:val="both"/>
        <w:textAlignment w:val="auto"/>
      </w:pPr>
      <w:r>
        <w:rPr>
          <w:rFonts w:ascii="Times New Roman"/>
          <w:b w:val="false"/>
          <w:i w:val="false"/>
          <w:color w:val="000000"/>
          <w:sz w:val="24"/>
          <w:lang w:val="pl-Pl"/>
        </w:rPr>
        <w:t>"1a. Prawo do dodatku wychowawczego ustala się na okres 12 miesięcy.</w:t>
      </w:r>
    </w:p>
    <w:p>
      <w:pPr>
        <w:spacing w:before="213" w:after="240"/>
        <w:ind w:left="1279"/>
        <w:jc w:val="both"/>
        <w:textAlignment w:val="auto"/>
      </w:pPr>
      <w:r>
        <w:rPr>
          <w:rFonts w:ascii="Times New Roman"/>
          <w:b w:val="false"/>
          <w:i w:val="false"/>
          <w:color w:val="000000"/>
          <w:sz w:val="24"/>
          <w:lang w:val="pl-Pl"/>
        </w:rPr>
        <w:t>1b. W przypadku braku zmian w sytuacji rodziny zastępczej lub prowadzącego rodzinny dom dziecka mającej wpływ na prawo do dodatku wychowawczego ustala się je na okres kolejnych 12 miesięcy z urzędu.",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3-5 otrzymują brzmienie:</w:t>
      </w:r>
    </w:p>
    <w:p>
      <w:pPr>
        <w:spacing w:before="213" w:after="240"/>
        <w:ind w:left="1279"/>
        <w:jc w:val="both"/>
        <w:textAlignment w:val="auto"/>
      </w:pPr>
      <w:r>
        <w:rPr>
          <w:rFonts w:ascii="Times New Roman"/>
          <w:b w:val="false"/>
          <w:i w:val="false"/>
          <w:color w:val="000000"/>
          <w:sz w:val="24"/>
          <w:lang w:val="pl-Pl"/>
        </w:rPr>
        <w:t>"3. W przypadku, o którym mowa w ust. 2, rodzinie zastępczej lub prowadzącemu rodzinny dom dziecka dodatki, o których mowa w art. 80 ust. 1a i art. 81, nie przysługują.</w:t>
      </w:r>
    </w:p>
    <w:p>
      <w:pPr>
        <w:spacing w:before="213" w:after="240"/>
        <w:ind w:left="1279"/>
        <w:jc w:val="both"/>
        <w:textAlignment w:val="auto"/>
      </w:pPr>
      <w:r>
        <w:rPr>
          <w:rFonts w:ascii="Times New Roman"/>
          <w:b w:val="false"/>
          <w:i w:val="false"/>
          <w:color w:val="000000"/>
          <w:sz w:val="24"/>
          <w:lang w:val="pl-Pl"/>
        </w:rPr>
        <w:t>4. W przypadku gdy świadczenia oraz dodatki, o których mowa w art. 80 ust. 1 i 1a oraz art. 81, przysługują rodzinie zastępczej lub prowadzącemu rodzinny dom dziecka za niepełny miesiąc kalendarzowy, świadczenia oraz dodatki wypłaca się w wysokości proporcjonalnej do liczby dni pobytu dziecka w danym miesiącu kalendarzowym.</w:t>
      </w:r>
    </w:p>
    <w:p>
      <w:pPr>
        <w:spacing w:before="213" w:after="240"/>
        <w:ind w:left="1279"/>
        <w:jc w:val="both"/>
        <w:textAlignment w:val="auto"/>
      </w:pPr>
      <w:r>
        <w:rPr>
          <w:rFonts w:ascii="Times New Roman"/>
          <w:b w:val="false"/>
          <w:i w:val="false"/>
          <w:color w:val="000000"/>
          <w:sz w:val="24"/>
          <w:lang w:val="pl-Pl"/>
        </w:rPr>
        <w:t>5. W przypadku powierzenia rodzinie pomocowej opieki i wychowania nad dzieckiem umieszczonym w rodzinie zastępczej lub rodzinnym domu dziecka, rodzinie pomocowej wypłaca się świadczenie i dodatki przysługujące rodzinie zastępczej lub prowadzącemu rodzinny dom dziecka, o których mowa w art. 80 ust. 1 i 1a oraz art. 81, w wysokości proporcjonalnej do liczby dni pobytu dziecka w danym miesiącu w tej rodzinie pomocowej.";</w:t>
      </w:r>
    </w:p>
    <w:p>
      <w:pPr>
        <w:spacing w:before="107"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88</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i 2 otrzymują brzmienie:</w:t>
      </w:r>
    </w:p>
    <w:p>
      <w:pPr>
        <w:spacing w:before="213" w:after="240"/>
        <w:ind w:left="1279"/>
        <w:jc w:val="both"/>
        <w:textAlignment w:val="auto"/>
      </w:pPr>
      <w:r>
        <w:rPr>
          <w:rFonts w:ascii="Times New Roman"/>
          <w:b w:val="false"/>
          <w:i w:val="false"/>
          <w:color w:val="000000"/>
          <w:sz w:val="24"/>
          <w:lang w:val="pl-Pl"/>
        </w:rPr>
        <w:t>"1. Świadczenia, dodatki i dofinansowanie do wypoczynku, o których mowa w art. 80 ust. 1 i 1a, art. 81, art. 83 i art. 84, są udzielane na wniosek odpowiednio rodziny zastępczej, rodziny pomocowej lub prowadzącego rodzinny dom dziecka.</w:t>
      </w:r>
    </w:p>
    <w:p>
      <w:pPr>
        <w:spacing w:before="213" w:after="240"/>
        <w:ind w:left="1279"/>
        <w:jc w:val="both"/>
        <w:textAlignment w:val="auto"/>
      </w:pPr>
      <w:r>
        <w:rPr>
          <w:rFonts w:ascii="Times New Roman"/>
          <w:b w:val="false"/>
          <w:i w:val="false"/>
          <w:color w:val="000000"/>
          <w:sz w:val="24"/>
          <w:lang w:val="pl-Pl"/>
        </w:rPr>
        <w:t>2. Wniosek, o którym mowa w ust. 1, rodzina pomocowa składa, w przypadku gdy rodzina zastępcza lub prowadzący rodzinny dom dziecka nie pobierali świadczeń, dodatków lub dofinansowania do wypoczynku, o których mowa w art. 80 ust. 1 i 1a, art. 81, art. 83 i art. 84.",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i 5 otrzymują brzmienie:</w:t>
      </w:r>
    </w:p>
    <w:p>
      <w:pPr>
        <w:spacing w:before="213" w:after="240"/>
        <w:ind w:left="1279"/>
        <w:jc w:val="both"/>
        <w:textAlignment w:val="auto"/>
      </w:pPr>
      <w:r>
        <w:rPr>
          <w:rFonts w:ascii="Times New Roman"/>
          <w:b w:val="false"/>
          <w:i w:val="false"/>
          <w:color w:val="000000"/>
          <w:sz w:val="24"/>
          <w:lang w:val="pl-Pl"/>
        </w:rPr>
        <w:t>"4. Przyznanie oraz odmowa przyznania świadczeń, dodatków i dofinansowania do wypoczynku, o których mowa w art. 80 ust. 1 i 1a, art. 81, art. 83 i art. 84, następuje w drodze decyzji.</w:t>
      </w:r>
    </w:p>
    <w:p>
      <w:pPr>
        <w:spacing w:before="213" w:after="240"/>
        <w:ind w:left="1279"/>
        <w:jc w:val="both"/>
        <w:textAlignment w:val="auto"/>
      </w:pPr>
      <w:r>
        <w:rPr>
          <w:rFonts w:ascii="Times New Roman"/>
          <w:b w:val="false"/>
          <w:i w:val="false"/>
          <w:color w:val="000000"/>
          <w:sz w:val="24"/>
          <w:lang w:val="pl-Pl"/>
        </w:rPr>
        <w:t>5. W przypadku zmiany przepisów regulujących prawo do świadczeń, dodatków i dofinansowania do wypoczynku, o których mowa w art. 80 ust. 1 i 1a, art. 81, art. 83 i art. 84, oraz w przypadku zmiany sytuacji osobistej rodziny zastępczej, rodziny pomocowej lub prowadzącego rodzinny dom dziecka, a także w przypadku zmiany sytuacji osobistej, dochodowej lub majątkowej umieszczonego dziecka, organ właściwy do wydania decyzji może bez zgody rodziny zastępczej, rodziny pomocowej lub prowadzącego rodzinny dom dziecka zmienić lub uchylić decyzję, o której mowa w ust. 4.";</w:t>
      </w:r>
    </w:p>
    <w:p>
      <w:pPr>
        <w:spacing w:before="107"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92</w:t>
      </w:r>
      <w:r>
        <w:rPr>
          <w:rFonts w:ascii="Times New Roman"/>
          <w:b w:val="false"/>
          <w:i w:val="false"/>
          <w:color w:val="000000"/>
          <w:sz w:val="24"/>
          <w:lang w:val="pl-Pl"/>
        </w:rPr>
        <w:t xml:space="preserve"> ust. 11 otrzymuje brzmienie:</w:t>
      </w:r>
    </w:p>
    <w:p>
      <w:pPr>
        <w:spacing w:before="213" w:after="240"/>
        <w:ind w:left="906"/>
        <w:jc w:val="both"/>
        <w:textAlignment w:val="auto"/>
      </w:pPr>
      <w:r>
        <w:rPr>
          <w:rFonts w:ascii="Times New Roman"/>
          <w:b w:val="false"/>
          <w:i w:val="false"/>
          <w:color w:val="000000"/>
          <w:sz w:val="24"/>
          <w:lang w:val="pl-Pl"/>
        </w:rPr>
        <w:t>"11. Starosta może umorzyć kwotę nienależnie pobranych świadczeń pieniężnych łącznie z odsetkami w całości lub w części, odroczyć termin płatności albo rozłożyć na raty, jeżeli zachodzą szczególnie uzasadnione okoliczności dotyczące sytuacji rodziny. Umorzenie kwoty nienależnie pobranych świadczeń pieniężnych łącznie z odsetkami w całości lub w części, odroczenie terminu płatności albo rozłożenie na raty świadczeń pieniężnych innych niż dodatek wychowawczy, następuje w porozumieniu z wójtem.";</w:t>
      </w:r>
    </w:p>
    <w:p>
      <w:pPr>
        <w:spacing w:before="107"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115</w:t>
      </w:r>
      <w:r>
        <w:rPr>
          <w:rFonts w:ascii="Times New Roman"/>
          <w:b w:val="false"/>
          <w:i w:val="false"/>
          <w:color w:val="000000"/>
          <w:sz w:val="24"/>
          <w:lang w:val="pl-Pl"/>
        </w:rPr>
        <w:t xml:space="preserve"> po ust. 2 dodaje się ust. 2a w brzmieniu:</w:t>
      </w:r>
    </w:p>
    <w:p>
      <w:pPr>
        <w:spacing w:before="213" w:after="240"/>
        <w:ind w:left="906"/>
        <w:jc w:val="both"/>
        <w:textAlignment w:val="auto"/>
      </w:pPr>
      <w:r>
        <w:rPr>
          <w:rFonts w:ascii="Times New Roman"/>
          <w:b w:val="false"/>
          <w:i w:val="false"/>
          <w:color w:val="000000"/>
          <w:sz w:val="24"/>
          <w:lang w:val="pl-Pl"/>
        </w:rPr>
        <w:t>"2a. Do zryczałtowanej kwoty, o której mowa w ust. 1 i 2, na wniosek dyrektora placówki opiekuńczo-wychowawczej typu rodzinnego przysługuje na każde umieszczone dziecko w wieku do ukończenia 18. roku życia dodatek w wysokości świadczenia wychowawczego określonego w przepisach o pomocy państwa w wychowywaniu dzieci. Przepisy dotyczące dodatku wychowawczego stosuje się odpowiednio.";</w:t>
      </w:r>
    </w:p>
    <w:p>
      <w:pPr>
        <w:spacing w:before="107"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1b1b1b"/>
          <w:sz w:val="24"/>
          <w:lang w:val="pl-Pl"/>
        </w:rPr>
        <w:t>art. 121</w:t>
      </w:r>
      <w:r>
        <w:rPr>
          <w:rFonts w:ascii="Times New Roman"/>
          <w:b w:val="false"/>
          <w:i w:val="false"/>
          <w:color w:val="000000"/>
          <w:sz w:val="24"/>
          <w:lang w:val="pl-Pl"/>
        </w:rPr>
        <w:t xml:space="preserve"> otrzymuje brzmienie:</w:t>
      </w:r>
    </w:p>
    <w:p>
      <w:pPr>
        <w:spacing w:before="213" w:after="240"/>
        <w:ind w:left="906"/>
        <w:jc w:val="both"/>
        <w:textAlignment w:val="auto"/>
      </w:pPr>
      <w:r>
        <w:rPr>
          <w:rFonts w:ascii="Times New Roman"/>
          <w:b w:val="false"/>
          <w:i w:val="false"/>
          <w:color w:val="000000"/>
          <w:sz w:val="24"/>
          <w:lang w:val="pl-Pl"/>
        </w:rPr>
        <w:t>"Art. 121. Do kwot, o których mowa w art. 115 ust. 1 i 2 i art. 118-120, przepisy art. 86 ust. 2 stosuje się odpowiednio.";</w:t>
      </w:r>
    </w:p>
    <w:p>
      <w:pPr>
        <w:spacing w:before="107"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181</w:t>
      </w:r>
      <w:r>
        <w:rPr>
          <w:rFonts w:ascii="Times New Roman"/>
          <w:b w:val="false"/>
          <w:i w:val="false"/>
          <w:color w:val="000000"/>
          <w:sz w:val="24"/>
          <w:lang w:val="pl-Pl"/>
        </w:rPr>
        <w:t xml:space="preserve"> w pkt 2 kropkę zastępuje się średnikiem i dodaje się pkt 3 w brzmieniu:</w:t>
      </w:r>
    </w:p>
    <w:p>
      <w:pPr>
        <w:spacing w:before="213" w:after="240"/>
        <w:ind w:left="906"/>
        <w:jc w:val="both"/>
        <w:textAlignment w:val="auto"/>
      </w:pPr>
      <w:r>
        <w:rPr>
          <w:rFonts w:ascii="Times New Roman"/>
          <w:b w:val="false"/>
          <w:i w:val="false"/>
          <w:color w:val="000000"/>
          <w:sz w:val="24"/>
          <w:lang w:val="pl-Pl"/>
        </w:rPr>
        <w:t>"3) finansowanie dodatku wychowawczego i dodatku do zryczałtowanej kwoty, o którym mowa w art. 115 ust. 2a.";</w:t>
      </w:r>
    </w:p>
    <w:p>
      <w:pPr>
        <w:spacing w:before="107"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182</w:t>
      </w:r>
      <w:r>
        <w:rPr>
          <w:rFonts w:ascii="Times New Roman"/>
          <w:b w:val="false"/>
          <w:i w:val="false"/>
          <w:color w:val="000000"/>
          <w:sz w:val="24"/>
          <w:lang w:val="pl-Pl"/>
        </w:rPr>
        <w:t xml:space="preserve"> ust. 3 otrzymuje brzmienie:</w:t>
      </w:r>
    </w:p>
    <w:p>
      <w:pPr>
        <w:spacing w:before="213" w:after="240"/>
        <w:ind w:left="906"/>
        <w:jc w:val="both"/>
        <w:textAlignment w:val="auto"/>
      </w:pPr>
      <w:r>
        <w:rPr>
          <w:rFonts w:ascii="Times New Roman"/>
          <w:b w:val="false"/>
          <w:i w:val="false"/>
          <w:color w:val="000000"/>
          <w:sz w:val="24"/>
          <w:lang w:val="pl-Pl"/>
        </w:rPr>
        <w:t>"3. W sprawach indywidualnych dotyczących świadczeń, dodatków, środków finansowych, opłat oraz innych kwot, o których mowa w art. 80 ust. 1 i 1a, art. 81, art. 83 ust. 1, 2 i 4, art. 84, art. 92 ust. 1, art. 140 ust. 1 pkt 1 i art. 193 ust. 1, decyzje wydaje starosta, upoważniony przez niego kierownik powiatowego centrum pomocy rodzinie lub inni pracownicy powiatowego centrum pomocy rodzinie upoważnieni przez starostę na wniosek kierownika.";</w:t>
      </w:r>
    </w:p>
    <w:p>
      <w:pPr>
        <w:spacing w:before="107"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192</w:t>
      </w:r>
      <w:r>
        <w:rPr>
          <w:rFonts w:ascii="Times New Roman"/>
          <w:b w:val="false"/>
          <w:i w:val="false"/>
          <w:color w:val="000000"/>
          <w:sz w:val="24"/>
          <w:lang w:val="pl-Pl"/>
        </w:rPr>
        <w:t xml:space="preserve"> pkt 2 otrzymuje brzmienie:</w:t>
      </w:r>
    </w:p>
    <w:p>
      <w:pPr>
        <w:spacing w:before="213" w:after="240"/>
        <w:ind w:left="906"/>
        <w:jc w:val="both"/>
        <w:textAlignment w:val="auto"/>
      </w:pPr>
      <w:r>
        <w:rPr>
          <w:rFonts w:ascii="Times New Roman"/>
          <w:b w:val="false"/>
          <w:i w:val="false"/>
          <w:color w:val="000000"/>
          <w:sz w:val="24"/>
          <w:lang w:val="pl-Pl"/>
        </w:rPr>
        <w:t>"2) dodatek, o którym mowa w art. 81;";</w:t>
      </w:r>
    </w:p>
    <w:p>
      <w:pPr>
        <w:spacing w:before="107"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196</w:t>
      </w:r>
      <w:r>
        <w:rPr>
          <w:rFonts w:ascii="Times New Roman"/>
          <w:b w:val="false"/>
          <w:i w:val="false"/>
          <w:color w:val="000000"/>
          <w:sz w:val="24"/>
          <w:lang w:val="pl-Pl"/>
        </w:rPr>
        <w:t xml:space="preserve"> w ust. 1 dodaje się zdanie drugie w brzmieniu:</w:t>
      </w:r>
    </w:p>
    <w:p>
      <w:pPr>
        <w:spacing w:before="213" w:after="240"/>
        <w:ind w:left="906"/>
        <w:jc w:val="both"/>
        <w:textAlignment w:val="auto"/>
      </w:pPr>
      <w:r>
        <w:rPr>
          <w:rFonts w:ascii="Times New Roman"/>
          <w:b w:val="false"/>
          <w:i w:val="false"/>
          <w:color w:val="000000"/>
          <w:sz w:val="24"/>
          <w:lang w:val="pl-Pl"/>
        </w:rPr>
        <w:t>"Ustalając średnie miesięczne wydatki przeznaczone na utrzymanie dziecka w placówce opiekuńczo-wychowawczej typu rodzinnego nie uwzględnia się dodatku do zryczałtowanej kwoty, o którym mowa w art. 115 ust. 2a.";</w:t>
      </w:r>
    </w:p>
    <w:p>
      <w:pPr>
        <w:spacing w:before="107"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 art. 196 dodaje się art. 196a w brzmieniu:</w:t>
      </w:r>
    </w:p>
    <w:p>
      <w:pPr>
        <w:spacing w:before="213" w:after="240"/>
        <w:ind w:left="906"/>
        <w:jc w:val="both"/>
        <w:textAlignment w:val="auto"/>
      </w:pPr>
      <w:r>
        <w:rPr>
          <w:rFonts w:ascii="Times New Roman"/>
          <w:b w:val="false"/>
          <w:i w:val="false"/>
          <w:color w:val="000000"/>
          <w:sz w:val="24"/>
          <w:lang w:val="pl-Pl"/>
        </w:rPr>
        <w:t>"Art. 196a. 1. Dodatek wychowawczy i dodatek do zryczałtowanej kwoty, o którym mowa w art. 115 ust. 2a, oraz koszty ich obsługi są finansowane w formie dotacji celowej z budżetu państwa.</w:t>
      </w:r>
    </w:p>
    <w:p>
      <w:pPr>
        <w:spacing w:before="213" w:after="240"/>
        <w:ind w:left="906"/>
        <w:jc w:val="both"/>
        <w:textAlignment w:val="auto"/>
      </w:pPr>
      <w:r>
        <w:rPr>
          <w:rFonts w:ascii="Times New Roman"/>
          <w:b w:val="false"/>
          <w:i w:val="false"/>
          <w:color w:val="000000"/>
          <w:sz w:val="24"/>
          <w:lang w:val="pl-Pl"/>
        </w:rPr>
        <w:t>2. Koszty obsługi, o których mowa w ust. 1, wynoszą 1% otrzymanej dotacji na dodatek wychowawczy i dodatek do zryczałtowanej kwoty, o którym mowa w art. 115 ust. 2a.</w:t>
      </w:r>
    </w:p>
    <w:p>
      <w:pPr>
        <w:spacing w:before="213" w:after="240"/>
        <w:ind w:left="906"/>
        <w:jc w:val="both"/>
        <w:textAlignment w:val="auto"/>
      </w:pPr>
      <w:r>
        <w:rPr>
          <w:rFonts w:ascii="Times New Roman"/>
          <w:b w:val="false"/>
          <w:i w:val="false"/>
          <w:color w:val="000000"/>
          <w:sz w:val="24"/>
          <w:lang w:val="pl-Pl"/>
        </w:rPr>
        <w:t>3. Zwroty nienależnie pobranych dodatków wychowawczych i dodatków do zryczałtowanej kwoty, o których mowa w art. 115 ust. 2a, w trakcie danego roku budżetowego nie mają wpływu na wysokość kosztów obsługi, o których mowa w ust. 2.</w:t>
      </w:r>
    </w:p>
    <w:p>
      <w:pPr>
        <w:spacing w:before="213" w:after="240"/>
        <w:ind w:left="906"/>
        <w:jc w:val="both"/>
        <w:textAlignment w:val="auto"/>
      </w:pPr>
      <w:r>
        <w:rPr>
          <w:rFonts w:ascii="Times New Roman"/>
          <w:b w:val="false"/>
          <w:i w:val="false"/>
          <w:color w:val="000000"/>
          <w:sz w:val="24"/>
          <w:lang w:val="pl-Pl"/>
        </w:rPr>
        <w:t>4. 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realizację dodatku wychowawczego i dodatku do zryczałtowanej kwoty, o którym mowa w art. 115 ust. 2a.</w:t>
      </w:r>
    </w:p>
    <w:p>
      <w:pPr>
        <w:spacing w:before="213" w:after="240"/>
        <w:ind w:left="906"/>
        <w:jc w:val="both"/>
        <w:textAlignment w:val="auto"/>
      </w:pPr>
      <w:r>
        <w:rPr>
          <w:rFonts w:ascii="Times New Roman"/>
          <w:b w:val="false"/>
          <w:i w:val="false"/>
          <w:color w:val="000000"/>
          <w:sz w:val="24"/>
          <w:lang w:val="pl-Pl"/>
        </w:rPr>
        <w:t>5. Wydatki zaplanowane na realizację dodatku wychowawczego i dodatku do zryczałtowanej kwoty, o którym mowa w art. 115 ust. 2a, w częściach budżetowych, z wyłączeniem rezerw celowych, oraz przeniesione w trybie, o którym mowa w ust. 4, nie mogą być przeznaczane na realizację innych zadań.</w:t>
      </w:r>
    </w:p>
    <w:p>
      <w:pPr>
        <w:spacing w:before="213" w:after="240"/>
        <w:ind w:left="906"/>
        <w:jc w:val="both"/>
        <w:textAlignment w:val="auto"/>
      </w:pPr>
      <w:r>
        <w:rPr>
          <w:rFonts w:ascii="Times New Roman"/>
          <w:b w:val="false"/>
          <w:i w:val="false"/>
          <w:color w:val="000000"/>
          <w:sz w:val="24"/>
          <w:lang w:val="pl-Pl"/>
        </w:rPr>
        <w:t>6. Do wydatków przeniesionych w trybie, o którym mowa w ust. 4, nie stosuje się przepisów art. 170 ustawy z dnia 27 sierpnia 2009 r. o finansach publicznych (Dz. U. z 2013 r. poz. 885, z późn. zm.).".</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2014 r. o Karcie Dużej Rodziny (Dz. U. poz. 1863 oraz z 2015 r. poz. 1359) w </w:t>
      </w:r>
      <w:r>
        <w:rPr>
          <w:rFonts w:ascii="Times New Roman"/>
          <w:b w:val="false"/>
          <w:i w:val="false"/>
          <w:color w:val="1b1b1b"/>
          <w:sz w:val="24"/>
          <w:lang w:val="pl-Pl"/>
        </w:rPr>
        <w:t>art. 10</w:t>
      </w:r>
      <w:r>
        <w:rPr>
          <w:rFonts w:ascii="Times New Roman"/>
          <w:b w:val="false"/>
          <w:i w:val="false"/>
          <w:color w:val="000000"/>
          <w:sz w:val="24"/>
          <w:lang w:val="pl-Pl"/>
        </w:rPr>
        <w:t>:</w:t>
      </w:r>
    </w:p>
    <w:p>
      <w:pPr>
        <w:spacing w:before="107"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10 otrzymuje brzmienie:</w:t>
      </w:r>
    </w:p>
    <w:p>
      <w:pPr>
        <w:spacing w:before="213" w:after="240"/>
        <w:ind w:left="906"/>
        <w:jc w:val="both"/>
        <w:textAlignment w:val="auto"/>
      </w:pPr>
      <w:r>
        <w:rPr>
          <w:rFonts w:ascii="Times New Roman"/>
          <w:b w:val="false"/>
          <w:i w:val="false"/>
          <w:color w:val="000000"/>
          <w:sz w:val="24"/>
          <w:lang w:val="pl-Pl"/>
        </w:rPr>
        <w:t>"10. Wniosek o przyznanie Karty lub wydanie jej duplikatu składany w postaci elektronicznej uwierzytelnia się przy użyciu mechanizmów określonych w art. 20a ust. 1 lub 2 ustawy z dnia 17 lutego 2005 r. o informatyzacji działalności podmiotów realizujących zadania publiczne (Dz. U. z 2014 r. poz. 1114).";</w:t>
      </w:r>
    </w:p>
    <w:p>
      <w:pPr>
        <w:spacing w:before="107"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dodaje się ust. 12-14 w brzmieniu:</w:t>
      </w:r>
    </w:p>
    <w:p>
      <w:pPr>
        <w:spacing w:before="213" w:after="240"/>
        <w:ind w:left="906"/>
        <w:jc w:val="both"/>
        <w:textAlignment w:val="auto"/>
      </w:pPr>
      <w:r>
        <w:rPr>
          <w:rFonts w:ascii="Times New Roman"/>
          <w:b w:val="false"/>
          <w:i w:val="false"/>
          <w:color w:val="000000"/>
          <w:sz w:val="24"/>
          <w:lang w:val="pl-Pl"/>
        </w:rPr>
        <w:t>"12.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rodziny wielodzietnej, formularz wniosku może być uzupełniony o dane zgromadzone w rejestrze PESEL w zakresie imion, nazwiska, daty urodzenia, stanu cywilnego, obywatelstwa wnioskodawcy i członków rodziny wielodzietnej.</w:t>
      </w:r>
    </w:p>
    <w:p>
      <w:pPr>
        <w:spacing w:before="213" w:after="240"/>
        <w:ind w:left="906"/>
        <w:jc w:val="both"/>
        <w:textAlignment w:val="auto"/>
      </w:pPr>
      <w:r>
        <w:rPr>
          <w:rFonts w:ascii="Times New Roman"/>
          <w:b w:val="false"/>
          <w:i w:val="false"/>
          <w:color w:val="000000"/>
          <w:sz w:val="24"/>
          <w:lang w:val="pl-Pl"/>
        </w:rPr>
        <w:t>13. Wniosku nie uzupełnia się o dane zgromadzone w rejestrze PESEL, jeżeli w oparciu o dane z rejestru PESEL i rejestru stanu cywilnego nie można stwierdzić stopnia pokrewieństwa pomiędzy wnioskodawcą a członkami rodziny wielodzietnej.</w:t>
      </w:r>
    </w:p>
    <w:p>
      <w:pPr>
        <w:spacing w:before="213" w:after="240"/>
        <w:ind w:left="906"/>
        <w:jc w:val="both"/>
        <w:textAlignment w:val="auto"/>
      </w:pPr>
      <w:r>
        <w:rPr>
          <w:rFonts w:ascii="Times New Roman"/>
          <w:b w:val="false"/>
          <w:i w:val="false"/>
          <w:color w:val="000000"/>
          <w:sz w:val="24"/>
          <w:lang w:val="pl-Pl"/>
        </w:rPr>
        <w:t>14. W przypadku niezgodności ze stanem faktycznym danych uzupełnionych z rejestru PESEL zawartych w formularzu wniosku wnioskodawca wskazuje w formularzu wniosku poprawne dane.".</w:t>
      </w:r>
    </w:p>
    <w:p>
      <w:pPr>
        <w:spacing w:after="0"/>
        <w:ind w:left="0"/>
        <w:jc w:val="left"/>
        <w:textAlignment w:val="auto"/>
      </w:pPr>
    </w:p>
    <w:p>
      <w:pPr>
        <w:spacing w:before="587" w:after="0"/>
        <w:ind w:left="0"/>
        <w:jc w:val="center"/>
        <w:textAlignment w:val="auto"/>
      </w:pPr>
      <w:r>
        <w:rPr>
          <w:rFonts w:ascii="Times New Roman"/>
          <w:b/>
          <w:i w:val="false"/>
          <w:color w:val="000000"/>
          <w:sz w:val="24"/>
          <w:lang w:val="pl-Pl"/>
        </w:rPr>
        <w:t xml:space="preserve">Rozdział  7 </w:t>
      </w:r>
    </w:p>
    <w:p>
      <w:pPr>
        <w:spacing w:before="100" w:after="0"/>
        <w:ind w:left="0"/>
        <w:jc w:val="center"/>
        <w:textAlignment w:val="auto"/>
      </w:pPr>
      <w:r>
        <w:rPr>
          <w:rFonts w:ascii="Times New Roman"/>
          <w:b/>
          <w:i w:val="false"/>
          <w:color w:val="000000"/>
          <w:sz w:val="24"/>
          <w:lang w:val="pl-Pl"/>
        </w:rPr>
        <w:t>Przepisy przejściowe, dostosowujące i przepis końcowy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Pierwszy okres, na który ustalane jest prawo do świadczenia wychowawczego, rozpoczyna się z dniem wejścia w życie ustawy i kończy się dnia 30 września 2017 r.</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ustalania prawa do świadczenia wychowawczego na okres, o którym mowa w ust. 1, rokiem kalendarzowym, z którego dochody stanowią podstawę ustalenia prawa do świadczenia wychowawczego, jest rok kalendarzowy 2014. Prawo do świadczenia ustala się z uwzględnieniem określonych ustawą przepisów o utracie i uzyskaniu dochodu.</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złożenia wniosku o ustalenie prawa do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w terminie 3 miesięcy od dnia wejścia w życie niniejszej ustawy, prawo do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na podstawie tego wniosku ustala się począwszy od dnia wejścia w życie niniejszej ustawy.</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Ustalenie i wypłata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w przypadku złożenia wniosku w terminie, o którym mowa w ust. 1, następuje w terminie 3 miesięcy licząc od dnia złożenia wniosku z prawidłowo wypełnionymi dokumentami.</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utworzenia systemu teleinformatycznego, o którym mowa w </w:t>
      </w:r>
      <w:r>
        <w:rPr>
          <w:rFonts w:ascii="Times New Roman"/>
          <w:b w:val="false"/>
          <w:i w:val="false"/>
          <w:color w:val="1b1b1b"/>
          <w:sz w:val="24"/>
          <w:lang w:val="pl-Pl"/>
        </w:rPr>
        <w:t>art. 8 ust. 3</w:t>
      </w:r>
      <w:r>
        <w:rPr>
          <w:rFonts w:ascii="Times New Roman"/>
          <w:b w:val="false"/>
          <w:i w:val="false"/>
          <w:color w:val="000000"/>
          <w:sz w:val="24"/>
          <w:lang w:val="pl-Pl"/>
        </w:rPr>
        <w:t xml:space="preserve"> ustawy z dnia 10 lipca 2015 r. o zmianie ustawy o świadczeniach rodzinnych oraz niektórych innych ustaw (Dz. U. poz. 1359 i 2183), nie dłużej jednak niż do dnia 1 stycznia 2018 r., w zakresie dotyczącym dołączania do wniosku o ustalenie prawa do świadczenia wychowawczego informacji o wysokości składek na ubezpieczenie zdrowotne z Kasy Rolniczego Ubezpieczenia Społecznego, osoba ubiegająca się o świadczenie wychowawcze dołącza do wniosku oświadczenie albo zaświadczenie o wysokości składek na ubezpieczenie zdrowotne z Kasy Rolniczego Ubezpieczenia Społecznego.</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którym mowa w ust. 1,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Banki krajowe mogą wykonywać czynności, o których mowa w art. 13 ust. 5 pkt 3 i ust. 10, od dnia wejścia w życie ustawy. Banki krajowe wykonujące czynności, o których mowa w art. 13 ust. 5 pkt 3 i ust. 10, są obowiązane dostosować statuty do przepisów ustawy w terminie 12 miesięcy od dnia wejścia w życie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Koszty obsługi, o których mowa w art. 29 ust. 3, w przypadku organu właściwego w roku 2016 wynoszą 2% otrzymanej dotacji na świadczenie wychowawcze.</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gminy i województwa do dnia wejścia w życie ustawy wyznaczą lub utworzą jednostki organizacyjne właściwe do realizacji zadań z zakresu świadczenia wychowawczego. Przepisy art. 10 ust. 2 i 3 i art. 11 ust. 2 stosuje się.</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w terminie tygodnia od dnia wejścia w życie niniejszego przepisu, jest obowiązany przekazać organom gminy środki finansowe na wdrożenie ustawy. Przekazane środki finansowe pomniejszają koszty obsługi, o których mowa w art. 52.</w:t>
      </w:r>
    </w:p>
    <w:p>
      <w:pPr>
        <w:spacing w:before="107"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ust. 2, wojewoda przekazuje w wysokości uzgodnionej z ministrem właściwym do spraw rodziny.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składa po raz pierwszy Sejmowi i Senatowi sprawozdanie, o którym mowa w art. 3, za okres od dnia wejścia w życie ustawy do dnia 31 grudnia 2017 r., w terminie do dnia 30 września 2018 r.</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rodziny, nie później niż w terminie 12 miesięcy od dnia wejścia w życie ustawy, przedstawi Radzie Ministrów ocenę systemów świadczeń na rzecz rodziny wraz z wnioskami dotyczącymi zmian w tych systemach.</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art. 3 pkt 23 i 24 ustawy, o której mowa w art. 41, w brzmieniu nadanym niniejszą ustawą, stosuje się nie wcześniej niż przy ustalaniu prawa do świadczeń na okres zasiłkowy rozpoczynający się od dnia 1 listopada 2016 r.</w:t>
      </w:r>
    </w:p>
    <w:p>
      <w:pPr>
        <w:spacing w:before="107"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Przepisy </w:t>
      </w:r>
      <w:r>
        <w:rPr>
          <w:rFonts w:ascii="Times New Roman"/>
          <w:b w:val="false"/>
          <w:i w:val="false"/>
          <w:color w:val="1b1b1b"/>
          <w:sz w:val="24"/>
          <w:lang w:val="pl-Pl"/>
        </w:rPr>
        <w:t>art. 2 pkt 17</w:t>
      </w:r>
      <w:r>
        <w:rPr>
          <w:rFonts w:ascii="Times New Roman"/>
          <w:b w:val="false"/>
          <w:i w:val="false"/>
          <w:color w:val="000000"/>
          <w:sz w:val="24"/>
          <w:lang w:val="pl-Pl"/>
        </w:rPr>
        <w:t xml:space="preserve"> i </w:t>
      </w:r>
      <w:r>
        <w:rPr>
          <w:rFonts w:ascii="Times New Roman"/>
          <w:b w:val="false"/>
          <w:i w:val="false"/>
          <w:color w:val="1b1b1b"/>
          <w:sz w:val="24"/>
          <w:lang w:val="pl-Pl"/>
        </w:rPr>
        <w:t>18</w:t>
      </w:r>
      <w:r>
        <w:rPr>
          <w:rFonts w:ascii="Times New Roman"/>
          <w:b w:val="false"/>
          <w:i w:val="false"/>
          <w:color w:val="000000"/>
          <w:sz w:val="24"/>
          <w:lang w:val="pl-Pl"/>
        </w:rPr>
        <w:t xml:space="preserve"> ustawy, o której mowa w art. 44, w brzmieniu nadanym niniejszą ustawą, stosuje się nie wcześniej niż przy ustalaniu prawa do świadczeń na okres świadczeniowy rozpoczynający się od dnia 1 października 2016 r.</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56. </w:t>
      </w:r>
    </w:p>
    <w:p>
      <w:pPr>
        <w:spacing w:after="0"/>
        <w:ind w:left="0"/>
        <w:jc w:val="left"/>
        <w:textAlignment w:val="auto"/>
      </w:pPr>
      <w:r>
        <w:rPr>
          <w:rFonts w:ascii="Times New Roman"/>
          <w:b w:val="false"/>
          <w:i w:val="false"/>
          <w:color w:val="000000"/>
          <w:sz w:val="24"/>
          <w:lang w:val="pl-Pl"/>
        </w:rPr>
        <w:t xml:space="preserve">Przepisy </w:t>
      </w:r>
      <w:r>
        <w:rPr>
          <w:rFonts w:ascii="Times New Roman"/>
          <w:b w:val="false"/>
          <w:i w:val="false"/>
          <w:color w:val="1b1b1b"/>
          <w:sz w:val="24"/>
          <w:lang w:val="pl-Pl"/>
        </w:rPr>
        <w:t>art. 3 pkt 23</w:t>
      </w:r>
      <w:r>
        <w:rPr>
          <w:rFonts w:ascii="Times New Roman"/>
          <w:b w:val="false"/>
          <w:i w:val="false"/>
          <w:color w:val="000000"/>
          <w:sz w:val="24"/>
          <w:lang w:val="pl-Pl"/>
        </w:rPr>
        <w:t xml:space="preserve"> i </w:t>
      </w:r>
      <w:r>
        <w:rPr>
          <w:rFonts w:ascii="Times New Roman"/>
          <w:b w:val="false"/>
          <w:i w:val="false"/>
          <w:color w:val="1b1b1b"/>
          <w:sz w:val="24"/>
          <w:lang w:val="pl-Pl"/>
        </w:rPr>
        <w:t>24</w:t>
      </w:r>
      <w:r>
        <w:rPr>
          <w:rFonts w:ascii="Times New Roman"/>
          <w:b w:val="false"/>
          <w:i w:val="false"/>
          <w:color w:val="000000"/>
          <w:sz w:val="24"/>
          <w:lang w:val="pl-Pl"/>
        </w:rPr>
        <w:t xml:space="preserve"> ustawy, o której mowa w art. 41, w brzmieniu nadanym niniejszą ustawą, stosuje się do przyznawania studentom i doktorantom stypendiów socjalnych, o których mowa w </w:t>
      </w:r>
      <w:r>
        <w:rPr>
          <w:rFonts w:ascii="Times New Roman"/>
          <w:b w:val="false"/>
          <w:i w:val="false"/>
          <w:color w:val="1b1b1b"/>
          <w:sz w:val="24"/>
          <w:lang w:val="pl-Pl"/>
        </w:rPr>
        <w:t>art. 173 ust. 1 pkt 1</w:t>
      </w:r>
      <w:r>
        <w:rPr>
          <w:rFonts w:ascii="Times New Roman"/>
          <w:b w:val="false"/>
          <w:i w:val="false"/>
          <w:color w:val="000000"/>
          <w:sz w:val="24"/>
          <w:lang w:val="pl-Pl"/>
        </w:rPr>
        <w:t xml:space="preserve"> i </w:t>
      </w:r>
      <w:r>
        <w:rPr>
          <w:rFonts w:ascii="Times New Roman"/>
          <w:b w:val="false"/>
          <w:i w:val="false"/>
          <w:color w:val="1b1b1b"/>
          <w:sz w:val="24"/>
          <w:lang w:val="pl-Pl"/>
        </w:rPr>
        <w:t>art. 199 ust. 1 pkt 1</w:t>
      </w:r>
      <w:r>
        <w:rPr>
          <w:rFonts w:ascii="Times New Roman"/>
          <w:b w:val="false"/>
          <w:i w:val="false"/>
          <w:color w:val="000000"/>
          <w:sz w:val="24"/>
          <w:lang w:val="pl-Pl"/>
        </w:rPr>
        <w:t xml:space="preserve"> ustawy z dnia 27 lipca 2005 r. - Prawo o szkolnictwie wyższym, od dnia 1 października 2016 r.</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57. </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23 ust. 5</w:t>
      </w:r>
      <w:r>
        <w:rPr>
          <w:rFonts w:ascii="Times New Roman"/>
          <w:b w:val="false"/>
          <w:i w:val="false"/>
          <w:color w:val="000000"/>
          <w:sz w:val="24"/>
          <w:lang w:val="pl-Pl"/>
        </w:rPr>
        <w:t xml:space="preserve"> ustawy, o której mowa w art. 41, </w:t>
      </w:r>
      <w:r>
        <w:rPr>
          <w:rFonts w:ascii="Times New Roman"/>
          <w:b w:val="false"/>
          <w:i w:val="false"/>
          <w:color w:val="1b1b1b"/>
          <w:sz w:val="24"/>
          <w:lang w:val="pl-Pl"/>
        </w:rPr>
        <w:t>art. 107 ust. 6</w:t>
      </w:r>
      <w:r>
        <w:rPr>
          <w:rFonts w:ascii="Times New Roman"/>
          <w:b w:val="false"/>
          <w:i w:val="false"/>
          <w:color w:val="000000"/>
          <w:sz w:val="24"/>
          <w:lang w:val="pl-Pl"/>
        </w:rPr>
        <w:t xml:space="preserve"> ustawy, o której mowa w art. 42, oraz </w:t>
      </w:r>
      <w:r>
        <w:rPr>
          <w:rFonts w:ascii="Times New Roman"/>
          <w:b w:val="false"/>
          <w:i w:val="false"/>
          <w:color w:val="1b1b1b"/>
          <w:sz w:val="24"/>
          <w:lang w:val="pl-Pl"/>
        </w:rPr>
        <w:t>art. 187 ust. 6</w:t>
      </w:r>
      <w:r>
        <w:rPr>
          <w:rFonts w:ascii="Times New Roman"/>
          <w:b w:val="false"/>
          <w:i w:val="false"/>
          <w:color w:val="000000"/>
          <w:sz w:val="24"/>
          <w:lang w:val="pl-Pl"/>
        </w:rPr>
        <w:t xml:space="preserve"> ustawy, o której mowa w art. 46, zachowują moc do dnia wejścia w życie przepisów wykonawczych wydanych na podstawie </w:t>
      </w:r>
      <w:r>
        <w:rPr>
          <w:rFonts w:ascii="Times New Roman"/>
          <w:b w:val="false"/>
          <w:i w:val="false"/>
          <w:color w:val="1b1b1b"/>
          <w:sz w:val="24"/>
          <w:lang w:val="pl-Pl"/>
        </w:rPr>
        <w:t>art. 23 ust. 5</w:t>
      </w:r>
      <w:r>
        <w:rPr>
          <w:rFonts w:ascii="Times New Roman"/>
          <w:b w:val="false"/>
          <w:i w:val="false"/>
          <w:color w:val="000000"/>
          <w:sz w:val="24"/>
          <w:lang w:val="pl-Pl"/>
        </w:rPr>
        <w:t xml:space="preserve"> ustawy, o której mowa w art. 41, w brzmieniu nadanym niniejszą ustawą, </w:t>
      </w:r>
      <w:r>
        <w:rPr>
          <w:rFonts w:ascii="Times New Roman"/>
          <w:b w:val="false"/>
          <w:i w:val="false"/>
          <w:color w:val="1b1b1b"/>
          <w:sz w:val="24"/>
          <w:lang w:val="pl-Pl"/>
        </w:rPr>
        <w:t>art. 107 ust. 6</w:t>
      </w:r>
      <w:r>
        <w:rPr>
          <w:rFonts w:ascii="Times New Roman"/>
          <w:b w:val="false"/>
          <w:i w:val="false"/>
          <w:color w:val="000000"/>
          <w:sz w:val="24"/>
          <w:lang w:val="pl-Pl"/>
        </w:rPr>
        <w:t xml:space="preserve"> ustawy, o której mowa w art. 42, oraz </w:t>
      </w:r>
      <w:r>
        <w:rPr>
          <w:rFonts w:ascii="Times New Roman"/>
          <w:b w:val="false"/>
          <w:i w:val="false"/>
          <w:color w:val="1b1b1b"/>
          <w:sz w:val="24"/>
          <w:lang w:val="pl-Pl"/>
        </w:rPr>
        <w:t>art. 187 ust. 6</w:t>
      </w:r>
      <w:r>
        <w:rPr>
          <w:rFonts w:ascii="Times New Roman"/>
          <w:b w:val="false"/>
          <w:i w:val="false"/>
          <w:color w:val="000000"/>
          <w:sz w:val="24"/>
          <w:lang w:val="pl-Pl"/>
        </w:rPr>
        <w:t xml:space="preserve"> ustawy, o której mowa w art. 46, nie dłużej jednak niż przez 12 miesięcy od dnia wejścia w życie niniejszej ustawy.</w:t>
      </w:r>
    </w:p>
    <w:p>
      <w:pPr>
        <w:spacing w:before="320" w:after="0"/>
        <w:ind w:left="0"/>
        <w:jc w:val="left"/>
        <w:textAlignment w:val="auto"/>
      </w:pPr>
    </w:p>
    <w:p>
      <w:pPr>
        <w:spacing w:after="0"/>
        <w:ind w:left="0"/>
        <w:jc w:val="left"/>
        <w:textAlignment w:val="auto"/>
      </w:pPr>
      <w:r>
        <w:rPr>
          <w:rFonts w:ascii="Times New Roman"/>
          <w:b/>
          <w:i w:val="false"/>
          <w:color w:val="000000"/>
          <w:sz w:val="24"/>
          <w:lang w:val="pl-Pl"/>
        </w:rPr>
        <w:t xml:space="preserve">Art.  58. </w:t>
      </w:r>
    </w:p>
    <w:p>
      <w:pPr>
        <w:spacing w:after="0"/>
        <w:ind w:left="0"/>
        <w:jc w:val="left"/>
        <w:textAlignment w:val="auto"/>
      </w:pPr>
      <w:r>
        <w:rPr>
          <w:rFonts w:ascii="Times New Roman"/>
          <w:b w:val="false"/>
          <w:i w:val="false"/>
          <w:color w:val="000000"/>
          <w:sz w:val="24"/>
          <w:lang w:val="pl-Pl"/>
        </w:rPr>
        <w:t>Ustawa wchodzi w życie pierwszego dnia miesiąca następującego po upływie miesiąca od dnia ogłoszenia, z wyjątkiem art. 53, który wchodzi w życie z dniem ogłoszenia.</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5="http://schemas.microsoft.com/office/word/2012/wordml"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Open Sans" w:hAnsi="Open Sans" w:eastAsia="Open Sans" w:cs="Open Sans"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Open Sans" w:hAnsi="Open Sans" w:eastAsia="Open Sans" w:cs="Open Sans"/>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Open Sans" w:hAnsi="Open Sans" w:eastAsia="Open Sans" w:cs="Open Sans"/>
      <w:b/>
      <w:color w:val="000000" w:themeColor="text1"/>
      <w:sz w:val="42"/>
    </w:rPr>
  </w:style>
  <w:style w:type="paragraph" w:styleId="TitleStyle">
    <w:name w:val="TitleStyle"/>
    <w:pPr>
      <w:spacing w:line="240" w:lineRule="auto"/>
      <w:jc w:val="left"/>
    </w:pPr>
    <w:rPr>
      <w:rFonts w:ascii="Open Sans" w:hAnsi="Open Sans" w:eastAsia="Open Sans" w:cs="Open Sans"/>
      <w:b/>
      <w:color w:val="000000" w:themeColor="text1"/>
      <w:sz w:val="32"/>
    </w:rPr>
  </w:style>
  <w:style w:type="paragraph" w:styleId="TitleCenterStyle">
    <w:name w:val="TitleCenterStyle"/>
    <w:pPr>
      <w:spacing w:line="240" w:lineRule="auto"/>
      <w:jc w:val="center"/>
    </w:pPr>
    <w:rPr>
      <w:rFonts w:ascii="Open Sans" w:hAnsi="Open Sans" w:eastAsia="Open Sans" w:cs="Open Sans"/>
      <w:b/>
      <w:color w:val="000000" w:themeColor="text1"/>
      <w:sz w:val="32"/>
    </w:rPr>
  </w:style>
  <w:style w:type="paragraph" w:styleId="NormalStyle">
    <w:name w:val="NormalStyle"/>
    <w:pPr>
      <w:spacing w:after="0" w:line="240" w:lineRule="auto"/>
      <w:jc w:val="left"/>
    </w:pPr>
    <w:rPr>
      <w:rFonts w:ascii="Open Sans" w:hAnsi="Open Sans" w:eastAsia="Open Sans" w:cs="Open Sans"/>
      <w:color w:val="000000" w:themeColor="text1"/>
      <w:sz w:val="24"/>
    </w:rPr>
  </w:style>
  <w:style w:type="paragraph" w:styleId="NormalSpacingStyle">
    <w:name w:val="NormalSpacingStyle"/>
    <w:pPr>
      <w:spacing w:line="240" w:lineRule="auto"/>
      <w:jc w:val="left"/>
    </w:pPr>
    <w:rPr>
      <w:rFonts w:ascii="Open Sans" w:hAnsi="Open Sans" w:eastAsia="Open Sans" w:cs="Open Sans"/>
      <w:color w:val="000000" w:themeColor="text1"/>
      <w:sz w:val="24"/>
    </w:rPr>
  </w:style>
  <w:style w:type="paragraph" w:styleId="BoldStyle">
    <w:name w:val="BoldStyle"/>
    <w:pPr>
      <w:spacing w:after="0" w:line="240" w:lineRule="auto"/>
      <w:jc w:val="left"/>
    </w:pPr>
    <w:rPr>
      <w:rFonts w:ascii="Open Sans" w:hAnsi="Open Sans" w:eastAsia="Open Sans" w:cs="Open Sans"/>
      <w:b/>
      <w:color w:val="000000" w:themeColor="text1"/>
      <w:sz w:val="24"/>
    </w:rPr>
  </w:style>
  <w:style w:type="paragraph" w:styleId="DocDefaults">
    <w:name w:val="DocDefaults"/>
    <w:pPr>
      <w:spacing w:after="200" w:line="276" w:lineRule="auto"/>
    </w:pPr>
    <w:rPr>
      <w:rFonts w:ascii="Open Sans" w:hAnsi="Open Sans" w:eastAsia="Open Sans" w:cs="Open Sans"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